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5" w:rsidRDefault="00DC0F65" w:rsidP="00DC0F65">
      <w:pPr>
        <w:shd w:val="pct5" w:color="auto" w:fill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SEANCE DU 13 SEPTEMBRE 2017</w:t>
      </w:r>
    </w:p>
    <w:p w:rsidR="00DC0F65" w:rsidRDefault="00DC0F65" w:rsidP="00DC0F65">
      <w:pPr>
        <w:jc w:val="both"/>
        <w:rPr>
          <w:rFonts w:ascii="Arial" w:hAnsi="Arial"/>
          <w:sz w:val="24"/>
          <w:szCs w:val="24"/>
        </w:rPr>
      </w:pPr>
    </w:p>
    <w:p w:rsidR="00DC0F65" w:rsidRDefault="00DC0F65" w:rsidP="00DC0F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L’an deux mil dix-sept, le 13 septembre, à 20 h 00, le Conseil Municipal de la Commune de </w:t>
      </w:r>
      <w:proofErr w:type="spellStart"/>
      <w:r>
        <w:rPr>
          <w:rFonts w:ascii="Arial" w:hAnsi="Arial"/>
          <w:sz w:val="24"/>
          <w:szCs w:val="24"/>
        </w:rPr>
        <w:t>Linards</w:t>
      </w:r>
      <w:proofErr w:type="spellEnd"/>
      <w:r>
        <w:rPr>
          <w:rFonts w:ascii="Arial" w:hAnsi="Arial"/>
          <w:sz w:val="24"/>
          <w:szCs w:val="24"/>
        </w:rPr>
        <w:t>, dûment convoqué, s’est réuni en session ordinaire, à la Mairie, sous la présidence de M Jean-Claude SAUTOUR, Maire.</w:t>
      </w:r>
    </w:p>
    <w:p w:rsidR="00DC0F65" w:rsidRDefault="00DC0F65" w:rsidP="00DC0F65">
      <w:pPr>
        <w:jc w:val="both"/>
        <w:rPr>
          <w:rFonts w:ascii="Arial" w:hAnsi="Arial"/>
          <w:sz w:val="24"/>
          <w:szCs w:val="24"/>
        </w:rPr>
      </w:pPr>
    </w:p>
    <w:p w:rsidR="00DC0F65" w:rsidRDefault="00DC0F65" w:rsidP="00DC0F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de convocation du Conseil Municipal : 06/09/2017</w:t>
      </w:r>
    </w:p>
    <w:p w:rsidR="00DC0F65" w:rsidRDefault="00DC0F65" w:rsidP="00DC0F65">
      <w:pPr>
        <w:jc w:val="both"/>
        <w:rPr>
          <w:rFonts w:ascii="Arial" w:hAnsi="Arial"/>
          <w:sz w:val="24"/>
          <w:szCs w:val="24"/>
        </w:rPr>
      </w:pPr>
    </w:p>
    <w:p w:rsidR="00DC0F65" w:rsidRDefault="00DC0F65" w:rsidP="00DC0F6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Nombre de conseillers en exercice : </w:t>
      </w:r>
      <w:r>
        <w:rPr>
          <w:rFonts w:ascii="Arial" w:hAnsi="Arial"/>
          <w:sz w:val="24"/>
          <w:szCs w:val="24"/>
        </w:rPr>
        <w:tab/>
        <w:t xml:space="preserve"> 15</w:t>
      </w:r>
    </w:p>
    <w:p w:rsidR="00DC0F65" w:rsidRDefault="00DC0F65" w:rsidP="00DC0F6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Présents .........................................  </w:t>
      </w:r>
      <w:r>
        <w:rPr>
          <w:rFonts w:ascii="Arial" w:hAnsi="Arial"/>
          <w:sz w:val="24"/>
          <w:szCs w:val="24"/>
        </w:rPr>
        <w:tab/>
        <w:t xml:space="preserve"> 11</w:t>
      </w:r>
    </w:p>
    <w:p w:rsidR="00DC0F65" w:rsidRDefault="00DC0F65" w:rsidP="00DC0F6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Votants ..........................................   </w:t>
      </w:r>
      <w:r>
        <w:rPr>
          <w:rFonts w:ascii="Arial" w:hAnsi="Arial"/>
          <w:sz w:val="24"/>
          <w:szCs w:val="24"/>
        </w:rPr>
        <w:tab/>
        <w:t xml:space="preserve"> 11</w:t>
      </w:r>
    </w:p>
    <w:p w:rsidR="00DC0F65" w:rsidRDefault="00DC0F65" w:rsidP="00DC0F65">
      <w:pPr>
        <w:tabs>
          <w:tab w:val="right" w:pos="4320"/>
        </w:tabs>
        <w:jc w:val="both"/>
        <w:rPr>
          <w:rFonts w:ascii="Arial" w:hAnsi="Arial"/>
          <w:sz w:val="24"/>
          <w:szCs w:val="24"/>
        </w:rPr>
      </w:pPr>
    </w:p>
    <w:p w:rsidR="00DC0F65" w:rsidRDefault="00DC0F65" w:rsidP="00DC0F65">
      <w:pPr>
        <w:tabs>
          <w:tab w:val="right" w:pos="1049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Présents : Mrs et Mmes. SAUTOUR, HEUZARD, CHAPUT, VILLENEUVE-LAMOUREUX, BELLIER, NANOT, LEPETIT, CHOLET, FAURE, LAUCOURNET, TAURON.</w:t>
      </w:r>
    </w:p>
    <w:p w:rsidR="00DC0F65" w:rsidRDefault="00DC0F65" w:rsidP="00DC0F65">
      <w:pPr>
        <w:tabs>
          <w:tab w:val="right" w:pos="1049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Secrétaire de séance : Mme HEUZARD</w:t>
      </w:r>
    </w:p>
    <w:p w:rsidR="00DC0F65" w:rsidRDefault="00DC0F65" w:rsidP="00DC0F65">
      <w:pPr>
        <w:tabs>
          <w:tab w:val="right" w:pos="10490"/>
        </w:tabs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Nathalie BARDIN présente le transfert de compétences eau et assainissement à la communauté de communes </w:t>
      </w:r>
      <w:proofErr w:type="spellStart"/>
      <w:r>
        <w:rPr>
          <w:sz w:val="24"/>
          <w:szCs w:val="24"/>
        </w:rPr>
        <w:t>Briance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Combade</w:t>
      </w:r>
      <w:proofErr w:type="spellEnd"/>
      <w:r>
        <w:rPr>
          <w:sz w:val="24"/>
          <w:szCs w:val="24"/>
        </w:rPr>
        <w:t xml:space="preserve"> au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2020. Elle quitte l’assemblée à 21h15.</w:t>
      </w:r>
    </w:p>
    <w:p w:rsidR="00DC0F65" w:rsidRDefault="00DC0F65" w:rsidP="00DC0F65">
      <w:pPr>
        <w:tabs>
          <w:tab w:val="right" w:pos="10490"/>
        </w:tabs>
        <w:ind w:right="567"/>
        <w:jc w:val="both"/>
        <w:rPr>
          <w:sz w:val="24"/>
          <w:szCs w:val="24"/>
        </w:rPr>
      </w:pPr>
    </w:p>
    <w:p w:rsidR="00DC0F65" w:rsidRDefault="00DC0F65" w:rsidP="00DC0F65">
      <w:pPr>
        <w:ind w:right="567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APPROBATION COMPTE RENDU DU 28 JUILLET 2017</w:t>
      </w:r>
    </w:p>
    <w:p w:rsidR="00DC0F65" w:rsidRDefault="00DC0F65" w:rsidP="00DC0F65">
      <w:pPr>
        <w:ind w:right="567"/>
        <w:contextualSpacing/>
        <w:jc w:val="both"/>
        <w:rPr>
          <w:sz w:val="16"/>
          <w:szCs w:val="16"/>
        </w:rPr>
      </w:pPr>
    </w:p>
    <w:p w:rsidR="00DC0F65" w:rsidRDefault="00DC0F65" w:rsidP="00DC0F65">
      <w:pPr>
        <w:ind w:right="567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Monsieur le Maire donne lecture du compte rendu de la réunion du 28 juillet 2017.</w:t>
      </w:r>
    </w:p>
    <w:p w:rsidR="00DC0F65" w:rsidRDefault="00DC0F65" w:rsidP="00DC0F65">
      <w:pPr>
        <w:ind w:right="567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Le conseil municipal approuve à l’unanimité des membres présents le dit compte rendu.</w:t>
      </w:r>
    </w:p>
    <w:p w:rsidR="00DC0F65" w:rsidRDefault="00DC0F65" w:rsidP="00DC0F65">
      <w:pPr>
        <w:tabs>
          <w:tab w:val="right" w:pos="10490"/>
        </w:tabs>
        <w:spacing w:after="120"/>
        <w:jc w:val="both"/>
        <w:rPr>
          <w:sz w:val="24"/>
          <w:szCs w:val="24"/>
        </w:rPr>
      </w:pPr>
    </w:p>
    <w:p w:rsidR="00DC0F65" w:rsidRDefault="00DC0F65" w:rsidP="00DC0F65">
      <w:pPr>
        <w:tabs>
          <w:tab w:val="left" w:pos="851"/>
        </w:tabs>
        <w:spacing w:after="160" w:line="252" w:lineRule="auto"/>
        <w:ind w:right="425"/>
        <w:jc w:val="both"/>
        <w:rPr>
          <w:rFonts w:ascii="Denmark" w:eastAsiaTheme="minorHAnsi" w:hAnsi="Denmark" w:cstheme="minorBidi"/>
          <w:b/>
          <w:color w:val="3333FF"/>
          <w:sz w:val="24"/>
          <w:szCs w:val="24"/>
          <w:lang w:eastAsia="en-US"/>
        </w:rPr>
      </w:pPr>
      <w:r>
        <w:rPr>
          <w:rFonts w:ascii="Denmark" w:eastAsiaTheme="minorHAnsi" w:hAnsi="Denmark" w:cstheme="minorBidi"/>
          <w:b/>
          <w:color w:val="3333FF"/>
          <w:sz w:val="24"/>
          <w:szCs w:val="24"/>
          <w:lang w:eastAsia="en-US"/>
        </w:rPr>
        <w:t>DEMANDES DE SUBVENTIONS 2018</w:t>
      </w:r>
    </w:p>
    <w:p w:rsidR="00DC0F65" w:rsidRDefault="00DC0F65" w:rsidP="00DC0F65">
      <w:pPr>
        <w:numPr>
          <w:ilvl w:val="0"/>
          <w:numId w:val="1"/>
        </w:numPr>
        <w:spacing w:after="160" w:line="252" w:lineRule="auto"/>
        <w:ind w:left="426" w:right="283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Voirie 2018 : coût prévisionnel</w:t>
      </w:r>
      <w:r>
        <w:rPr>
          <w:rFonts w:eastAsiaTheme="minorHAnsi"/>
          <w:sz w:val="24"/>
          <w:szCs w:val="24"/>
          <w:lang w:eastAsia="en-US"/>
        </w:rPr>
        <w:sym w:font="Symbol" w:char="F0AE"/>
      </w:r>
      <w:r>
        <w:rPr>
          <w:rFonts w:eastAsiaTheme="minorHAnsi"/>
          <w:sz w:val="24"/>
          <w:szCs w:val="24"/>
          <w:lang w:eastAsia="en-US"/>
        </w:rPr>
        <w:t>45 933.00€ HT soit 55 119.60€ TTC</w:t>
      </w:r>
    </w:p>
    <w:p w:rsidR="00DC0F65" w:rsidRDefault="00DC0F65" w:rsidP="00DC0F65">
      <w:pPr>
        <w:numPr>
          <w:ilvl w:val="0"/>
          <w:numId w:val="1"/>
        </w:numPr>
        <w:spacing w:after="160" w:line="252" w:lineRule="auto"/>
        <w:ind w:left="426" w:right="283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Murs du cimetière : coût prévisionnel</w:t>
      </w:r>
      <w:r>
        <w:rPr>
          <w:rFonts w:eastAsiaTheme="minorHAnsi"/>
          <w:sz w:val="24"/>
          <w:szCs w:val="24"/>
          <w:lang w:eastAsia="en-US"/>
        </w:rPr>
        <w:sym w:font="Symbol" w:char="F0AE"/>
      </w:r>
      <w:r>
        <w:rPr>
          <w:rFonts w:eastAsiaTheme="minorHAnsi"/>
          <w:sz w:val="24"/>
          <w:szCs w:val="24"/>
          <w:lang w:eastAsia="en-US"/>
        </w:rPr>
        <w:t>39 950.20€ HT soit 47 940.24€ TTC</w:t>
      </w:r>
    </w:p>
    <w:p w:rsidR="00DC0F65" w:rsidRDefault="00DC0F65" w:rsidP="00DC0F65">
      <w:pPr>
        <w:numPr>
          <w:ilvl w:val="0"/>
          <w:numId w:val="1"/>
        </w:numPr>
        <w:spacing w:after="160" w:line="252" w:lineRule="auto"/>
        <w:ind w:left="426" w:right="283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Trottoirs La Garenne : coût prévisionnel</w:t>
      </w:r>
      <w:r>
        <w:rPr>
          <w:rFonts w:eastAsiaTheme="minorHAnsi"/>
          <w:sz w:val="24"/>
          <w:szCs w:val="24"/>
          <w:lang w:eastAsia="en-US"/>
        </w:rPr>
        <w:sym w:font="Symbol" w:char="F0AE"/>
      </w:r>
      <w:r>
        <w:rPr>
          <w:rFonts w:eastAsiaTheme="minorHAnsi"/>
          <w:sz w:val="24"/>
          <w:szCs w:val="24"/>
          <w:lang w:eastAsia="en-US"/>
        </w:rPr>
        <w:t>33 965.18€ HT soit 40 758.22€ TTC</w:t>
      </w:r>
    </w:p>
    <w:p w:rsidR="00DC0F65" w:rsidRDefault="00DC0F65" w:rsidP="00DC0F65">
      <w:pPr>
        <w:spacing w:line="252" w:lineRule="auto"/>
        <w:ind w:left="426" w:right="283"/>
        <w:rPr>
          <w:rFonts w:eastAsiaTheme="minorHAnsi"/>
          <w:sz w:val="24"/>
          <w:szCs w:val="24"/>
          <w:lang w:eastAsia="en-US"/>
        </w:rPr>
      </w:pPr>
    </w:p>
    <w:p w:rsidR="00DC0F65" w:rsidRDefault="00DC0F65" w:rsidP="00DC0F65">
      <w:pPr>
        <w:spacing w:after="160" w:line="252" w:lineRule="auto"/>
        <w:ind w:right="28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Le conseil municipal demande à ce qu’une subvention au taux maximum soit accordée pour chacun des travaux précités au titre des CTD et de la DETR.</w:t>
      </w:r>
    </w:p>
    <w:p w:rsidR="00DC0F65" w:rsidRDefault="00DC0F65" w:rsidP="00DC0F65">
      <w:pPr>
        <w:rPr>
          <w:sz w:val="24"/>
        </w:rPr>
      </w:pPr>
      <w:r>
        <w:rPr>
          <w:sz w:val="24"/>
        </w:rPr>
        <w:t>Concernant la réfection des murs du cimetière, quatre entreprises ont répondu au cahier des charges établi par l’ATEC : GAUTHIER BATIMENT, EURL GUITARD, SARL MOULINARD et EURL SERGE AJUSTE.</w:t>
      </w:r>
    </w:p>
    <w:p w:rsidR="00DC0F65" w:rsidRDefault="00DC0F65" w:rsidP="00DC0F65">
      <w:pPr>
        <w:rPr>
          <w:sz w:val="24"/>
        </w:rPr>
      </w:pPr>
      <w:r>
        <w:rPr>
          <w:sz w:val="24"/>
        </w:rPr>
        <w:t>Le devis de la SARL MOULINARD est moins disant mais les élus ont peur d’une sous-estimation de la partie nettoyage et protection, de plus le devis est arrivé hors délai ; aussi, la commission bâtiments communaux a retenu l’EURL Serge AJUSTE pour effectuer les travaux.</w:t>
      </w:r>
    </w:p>
    <w:p w:rsidR="00DC0F65" w:rsidRDefault="00DC0F65" w:rsidP="00DC0F65">
      <w:pPr>
        <w:rPr>
          <w:sz w:val="24"/>
        </w:rPr>
      </w:pPr>
    </w:p>
    <w:p w:rsidR="00DC0F65" w:rsidRDefault="00DC0F65" w:rsidP="00DC0F65">
      <w:pPr>
        <w:tabs>
          <w:tab w:val="left" w:pos="851"/>
        </w:tabs>
        <w:spacing w:after="160" w:line="252" w:lineRule="auto"/>
        <w:ind w:right="425"/>
        <w:jc w:val="both"/>
        <w:rPr>
          <w:rFonts w:ascii="Denmark" w:eastAsiaTheme="minorHAnsi" w:hAnsi="Denmark" w:cstheme="minorBidi"/>
          <w:b/>
          <w:color w:val="3333FF"/>
          <w:sz w:val="24"/>
          <w:szCs w:val="24"/>
          <w:lang w:eastAsia="en-US"/>
        </w:rPr>
      </w:pPr>
      <w:r>
        <w:rPr>
          <w:rFonts w:ascii="Denmark" w:eastAsiaTheme="minorHAnsi" w:hAnsi="Denmark" w:cstheme="minorBidi"/>
          <w:b/>
          <w:color w:val="3333FF"/>
          <w:sz w:val="24"/>
          <w:szCs w:val="24"/>
          <w:lang w:eastAsia="en-US"/>
        </w:rPr>
        <w:t>AFFAIRES DIVERSE</w:t>
      </w:r>
      <w:r>
        <w:rPr>
          <w:rFonts w:ascii="Denmark" w:eastAsiaTheme="minorHAnsi" w:hAnsi="Denmark" w:cstheme="minorBidi"/>
          <w:b/>
          <w:color w:val="3333FF"/>
          <w:sz w:val="24"/>
          <w:szCs w:val="24"/>
          <w:lang w:eastAsia="en-US"/>
        </w:rPr>
        <w:t>S</w:t>
      </w:r>
    </w:p>
    <w:p w:rsidR="00DC0F65" w:rsidRDefault="00DC0F65" w:rsidP="00DC0F65">
      <w:pPr>
        <w:pStyle w:val="Paragraphedeliste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 xml:space="preserve">Commission eau : elle se réunira pour remplir le questionnaire de </w:t>
      </w:r>
      <w:proofErr w:type="spellStart"/>
      <w:r>
        <w:rPr>
          <w:sz w:val="24"/>
        </w:rPr>
        <w:t>Briance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Combade</w:t>
      </w:r>
      <w:proofErr w:type="spellEnd"/>
      <w:r>
        <w:rPr>
          <w:sz w:val="24"/>
        </w:rPr>
        <w:t> ; Virginie VILLENEUVE souhaite y participer.</w:t>
      </w:r>
    </w:p>
    <w:p w:rsidR="00DC0F65" w:rsidRDefault="00DC0F65" w:rsidP="00DC0F65">
      <w:pPr>
        <w:pStyle w:val="Paragraphedeliste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Label Territoire Bio Engagé : réception officielle le 17 octobre 2017 à 11h salle Antoine Blondin.</w:t>
      </w:r>
    </w:p>
    <w:p w:rsidR="00DC0F65" w:rsidRDefault="00DC0F65" w:rsidP="00DC0F65">
      <w:pPr>
        <w:pStyle w:val="Paragraphedeliste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 xml:space="preserve">Terrain de tennis : le club souhaite dispenser des cours à </w:t>
      </w:r>
      <w:proofErr w:type="spellStart"/>
      <w:r>
        <w:rPr>
          <w:sz w:val="24"/>
        </w:rPr>
        <w:t>Linards</w:t>
      </w:r>
      <w:proofErr w:type="spellEnd"/>
      <w:r>
        <w:rPr>
          <w:sz w:val="24"/>
        </w:rPr>
        <w:t xml:space="preserve"> et donc que la commune installe un boitier à code afin que seuls les licenciés puissent avoir accès au court.</w:t>
      </w:r>
    </w:p>
    <w:p w:rsidR="00DC0F65" w:rsidRDefault="00DC0F65" w:rsidP="00DC0F65">
      <w:pPr>
        <w:pStyle w:val="Paragraphedeliste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lastRenderedPageBreak/>
        <w:t xml:space="preserve">Mr Roger DUVALET vend ses maisons de </w:t>
      </w:r>
      <w:proofErr w:type="spellStart"/>
      <w:r>
        <w:rPr>
          <w:sz w:val="24"/>
        </w:rPr>
        <w:t>Linards</w:t>
      </w:r>
      <w:proofErr w:type="spellEnd"/>
      <w:r>
        <w:rPr>
          <w:sz w:val="24"/>
        </w:rPr>
        <w:t> ; une visite de celle de la place du 11 Novembre 1918 est prévue le 20 septembre à 14h pour les membres du Conseil qui souhaiteraient venir.</w:t>
      </w:r>
    </w:p>
    <w:p w:rsidR="00DC0F65" w:rsidRDefault="00DC0F65" w:rsidP="00DC0F65">
      <w:pPr>
        <w:pStyle w:val="Paragraphedeliste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Cabinet médical : Bernard DECOUTY est vendeur de sa part, pas Mme CHAPUT. Une rencontre est prévue la semaine prochaine. Un message a été transmis à TF1 pour qu’une annonce soit diffusée dans le cadre de « SOS villages ».</w:t>
      </w:r>
    </w:p>
    <w:p w:rsidR="00DC0F65" w:rsidRDefault="00DC0F65" w:rsidP="00DC0F65">
      <w:pPr>
        <w:pStyle w:val="Paragraphedeliste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 xml:space="preserve">Local hangar (haut du bourg) : la présence de compteurs d’eau et électrique ainsi que de l’assainissement a été vérifié ; le devis de Mr </w:t>
      </w:r>
      <w:proofErr w:type="spellStart"/>
      <w:r>
        <w:rPr>
          <w:sz w:val="24"/>
        </w:rPr>
        <w:t>Gayot</w:t>
      </w:r>
      <w:proofErr w:type="spellEnd"/>
      <w:r>
        <w:rPr>
          <w:sz w:val="24"/>
        </w:rPr>
        <w:t xml:space="preserve"> s’élève à  1368.00€ + 450.00€ pour le chauffe-eau. Certains élus pensent que laisser ce local à l’AS Pétanque sera source de problèmes : nuisance sonore, stationnement,… ; un élu propose d’établir une convention de mise à disposition très encadrée d’une durée d’un an.</w:t>
      </w:r>
    </w:p>
    <w:p w:rsidR="00DC0F65" w:rsidRDefault="00DC0F65" w:rsidP="00DC0F65">
      <w:pPr>
        <w:pStyle w:val="Paragraphedeliste"/>
        <w:numPr>
          <w:ilvl w:val="0"/>
          <w:numId w:val="2"/>
        </w:numPr>
        <w:ind w:left="426"/>
        <w:rPr>
          <w:sz w:val="24"/>
        </w:rPr>
      </w:pPr>
      <w:bookmarkStart w:id="0" w:name="_GoBack"/>
      <w:bookmarkEnd w:id="0"/>
      <w:r>
        <w:rPr>
          <w:sz w:val="24"/>
        </w:rPr>
        <w:t>Caveau communal : les travaux sont prévus au mois d’octobre.</w:t>
      </w:r>
    </w:p>
    <w:p w:rsidR="00DC0F65" w:rsidRDefault="00DC0F65" w:rsidP="00DC0F65">
      <w:pPr>
        <w:rPr>
          <w:sz w:val="24"/>
        </w:rPr>
      </w:pPr>
    </w:p>
    <w:p w:rsidR="00DC0F65" w:rsidRDefault="00DC0F65" w:rsidP="00DC0F65">
      <w:pPr>
        <w:jc w:val="center"/>
        <w:rPr>
          <w:sz w:val="24"/>
        </w:rPr>
      </w:pPr>
      <w:r>
        <w:rPr>
          <w:sz w:val="24"/>
        </w:rPr>
        <w:t>Séance levée à 23 h 05</w:t>
      </w:r>
    </w:p>
    <w:p w:rsidR="004F194B" w:rsidRDefault="004F194B"/>
    <w:sectPr w:rsidR="004F194B" w:rsidSect="00DC0F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6933"/>
    <w:multiLevelType w:val="hybridMultilevel"/>
    <w:tmpl w:val="373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6DD7"/>
    <w:multiLevelType w:val="hybridMultilevel"/>
    <w:tmpl w:val="34FAA7C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>
      <w:start w:val="1"/>
      <w:numFmt w:val="lowerRoman"/>
      <w:lvlText w:val="%3."/>
      <w:lvlJc w:val="right"/>
      <w:pPr>
        <w:ind w:left="2586" w:hanging="180"/>
      </w:pPr>
    </w:lvl>
    <w:lvl w:ilvl="3" w:tplc="040C000F">
      <w:start w:val="1"/>
      <w:numFmt w:val="decimal"/>
      <w:lvlText w:val="%4."/>
      <w:lvlJc w:val="left"/>
      <w:pPr>
        <w:ind w:left="3306" w:hanging="360"/>
      </w:pPr>
    </w:lvl>
    <w:lvl w:ilvl="4" w:tplc="040C0019">
      <w:start w:val="1"/>
      <w:numFmt w:val="lowerLetter"/>
      <w:lvlText w:val="%5."/>
      <w:lvlJc w:val="left"/>
      <w:pPr>
        <w:ind w:left="4026" w:hanging="360"/>
      </w:pPr>
    </w:lvl>
    <w:lvl w:ilvl="5" w:tplc="040C001B">
      <w:start w:val="1"/>
      <w:numFmt w:val="lowerRoman"/>
      <w:lvlText w:val="%6."/>
      <w:lvlJc w:val="right"/>
      <w:pPr>
        <w:ind w:left="4746" w:hanging="180"/>
      </w:pPr>
    </w:lvl>
    <w:lvl w:ilvl="6" w:tplc="040C000F">
      <w:start w:val="1"/>
      <w:numFmt w:val="decimal"/>
      <w:lvlText w:val="%7."/>
      <w:lvlJc w:val="left"/>
      <w:pPr>
        <w:ind w:left="5466" w:hanging="360"/>
      </w:pPr>
    </w:lvl>
    <w:lvl w:ilvl="7" w:tplc="040C0019">
      <w:start w:val="1"/>
      <w:numFmt w:val="lowerLetter"/>
      <w:lvlText w:val="%8."/>
      <w:lvlJc w:val="left"/>
      <w:pPr>
        <w:ind w:left="6186" w:hanging="360"/>
      </w:pPr>
    </w:lvl>
    <w:lvl w:ilvl="8" w:tplc="040C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31"/>
    <w:rsid w:val="001143F7"/>
    <w:rsid w:val="004B1531"/>
    <w:rsid w:val="004F194B"/>
    <w:rsid w:val="005F42BF"/>
    <w:rsid w:val="00B872B7"/>
    <w:rsid w:val="00D813D6"/>
    <w:rsid w:val="00DA6411"/>
    <w:rsid w:val="00D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F816-A17D-4F22-81B9-8119656D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2017-11-30T14:51:00Z</dcterms:created>
  <dcterms:modified xsi:type="dcterms:W3CDTF">2017-11-30T14:52:00Z</dcterms:modified>
</cp:coreProperties>
</file>