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FF06" w14:textId="77777777" w:rsidR="00B23B4F" w:rsidRDefault="00B23B4F" w:rsidP="00B23B4F">
      <w:pPr>
        <w:shd w:val="pct5" w:color="auto" w:fill="auto"/>
        <w:spacing w:after="0" w:line="240" w:lineRule="auto"/>
        <w:jc w:val="center"/>
        <w:rPr>
          <w:rFonts w:ascii="Arial" w:eastAsia="Times New Roman" w:hAnsi="Arial" w:cs="Times New Roman"/>
          <w:b/>
          <w:sz w:val="56"/>
          <w:szCs w:val="56"/>
          <w:lang w:eastAsia="fr-FR"/>
        </w:rPr>
      </w:pPr>
      <w:r>
        <w:rPr>
          <w:rFonts w:ascii="Arial" w:eastAsia="Times New Roman" w:hAnsi="Arial" w:cs="Arial"/>
          <w:b/>
          <w:bCs/>
          <w:sz w:val="56"/>
          <w:szCs w:val="56"/>
          <w:lang w:eastAsia="fr-FR"/>
        </w:rPr>
        <w:t>SEANCE DU 26 NOVEMBRE 2021</w:t>
      </w:r>
    </w:p>
    <w:p w14:paraId="701790CC" w14:textId="77777777" w:rsidR="00B23B4F" w:rsidRDefault="00B23B4F" w:rsidP="00B23B4F">
      <w:pPr>
        <w:spacing w:after="0" w:line="240" w:lineRule="auto"/>
        <w:jc w:val="both"/>
        <w:rPr>
          <w:rFonts w:ascii="Times New Roman" w:eastAsia="Times New Roman" w:hAnsi="Times New Roman" w:cs="Times New Roman"/>
          <w:sz w:val="24"/>
          <w:szCs w:val="24"/>
          <w:lang w:eastAsia="fr-FR"/>
        </w:rPr>
      </w:pPr>
    </w:p>
    <w:p w14:paraId="531AD99F" w14:textId="77777777" w:rsidR="00B23B4F" w:rsidRDefault="00B23B4F" w:rsidP="00B23B4F">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L’an deux mil vingt et un, le 26 novembre, à 20 h 00, le Conseil Municipal de la Commune de Linards, dûment convoqué, s’est réuni en session ordinaire, à la Mairie, sous la présidence de M Philippe RAIGNÉ, Maire.</w:t>
      </w:r>
    </w:p>
    <w:p w14:paraId="481B77D0" w14:textId="77777777" w:rsidR="00B23B4F" w:rsidRDefault="00B23B4F" w:rsidP="00B23B4F">
      <w:pPr>
        <w:spacing w:after="0" w:line="240" w:lineRule="auto"/>
        <w:jc w:val="both"/>
        <w:rPr>
          <w:rFonts w:ascii="Arial" w:eastAsia="Times New Roman" w:hAnsi="Arial" w:cs="Times New Roman"/>
          <w:sz w:val="14"/>
          <w:szCs w:val="14"/>
          <w:lang w:eastAsia="fr-FR"/>
        </w:rPr>
      </w:pPr>
    </w:p>
    <w:p w14:paraId="60D0323D" w14:textId="77777777" w:rsidR="00B23B4F" w:rsidRDefault="00B23B4F" w:rsidP="00B23B4F">
      <w:pPr>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Date de convocation du Conseil Municipal : 19/11/2021</w:t>
      </w:r>
    </w:p>
    <w:p w14:paraId="2E243989" w14:textId="77777777" w:rsidR="00B23B4F" w:rsidRDefault="00B23B4F" w:rsidP="00B23B4F">
      <w:pPr>
        <w:spacing w:after="0" w:line="240" w:lineRule="auto"/>
        <w:jc w:val="both"/>
        <w:rPr>
          <w:rFonts w:ascii="Arial" w:eastAsia="Times New Roman" w:hAnsi="Arial" w:cs="Times New Roman"/>
          <w:sz w:val="14"/>
          <w:szCs w:val="14"/>
          <w:lang w:eastAsia="fr-FR"/>
        </w:rPr>
      </w:pPr>
    </w:p>
    <w:p w14:paraId="3EBFFB69" w14:textId="77777777" w:rsidR="00B23B4F" w:rsidRDefault="00B23B4F" w:rsidP="00B23B4F">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Nombre de conseillers en exercice : </w:t>
      </w:r>
      <w:r>
        <w:rPr>
          <w:rFonts w:ascii="Arial" w:eastAsia="Times New Roman" w:hAnsi="Arial" w:cs="Times New Roman"/>
          <w:sz w:val="24"/>
          <w:szCs w:val="24"/>
          <w:lang w:eastAsia="fr-FR"/>
        </w:rPr>
        <w:tab/>
        <w:t xml:space="preserve"> 15</w:t>
      </w:r>
    </w:p>
    <w:p w14:paraId="661CBF49" w14:textId="77777777" w:rsidR="00B23B4F" w:rsidRDefault="00B23B4F" w:rsidP="00B23B4F">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Présents .........................................  </w:t>
      </w:r>
      <w:r>
        <w:rPr>
          <w:rFonts w:ascii="Arial" w:eastAsia="Times New Roman" w:hAnsi="Arial" w:cs="Times New Roman"/>
          <w:sz w:val="24"/>
          <w:szCs w:val="24"/>
          <w:lang w:eastAsia="fr-FR"/>
        </w:rPr>
        <w:tab/>
        <w:t xml:space="preserve"> 10</w:t>
      </w:r>
    </w:p>
    <w:p w14:paraId="77E3530B" w14:textId="77777777" w:rsidR="00B23B4F" w:rsidRDefault="00B23B4F" w:rsidP="00B23B4F">
      <w:pPr>
        <w:tabs>
          <w:tab w:val="right" w:pos="4320"/>
        </w:tabs>
        <w:spacing w:after="0" w:line="240" w:lineRule="auto"/>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 xml:space="preserve">Votants ..........................................   </w:t>
      </w:r>
      <w:r>
        <w:rPr>
          <w:rFonts w:ascii="Arial" w:eastAsia="Times New Roman" w:hAnsi="Arial" w:cs="Times New Roman"/>
          <w:sz w:val="24"/>
          <w:szCs w:val="24"/>
          <w:lang w:eastAsia="fr-FR"/>
        </w:rPr>
        <w:tab/>
        <w:t xml:space="preserve"> 14</w:t>
      </w:r>
    </w:p>
    <w:p w14:paraId="66F5D30A" w14:textId="77777777" w:rsidR="00B23B4F" w:rsidRDefault="00B23B4F" w:rsidP="00B23B4F">
      <w:pPr>
        <w:tabs>
          <w:tab w:val="right" w:pos="4320"/>
        </w:tabs>
        <w:spacing w:after="0" w:line="240" w:lineRule="auto"/>
        <w:jc w:val="both"/>
        <w:rPr>
          <w:rFonts w:ascii="Arial" w:eastAsia="Times New Roman" w:hAnsi="Arial" w:cs="Times New Roman"/>
          <w:sz w:val="14"/>
          <w:szCs w:val="14"/>
          <w:lang w:eastAsia="fr-FR"/>
        </w:rPr>
      </w:pPr>
    </w:p>
    <w:p w14:paraId="7FAE252F" w14:textId="77777777" w:rsidR="00B23B4F" w:rsidRDefault="00B23B4F" w:rsidP="00B23B4F">
      <w:pPr>
        <w:tabs>
          <w:tab w:val="right" w:pos="10490"/>
        </w:tabs>
        <w:spacing w:before="24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Présents : Mrs et Mmes. RAIGNE, DEBLOIS, TAURON, SAUTOUR, P. FAUCHER, DEBORD, PACREAU, D. FAUCHER, POURSAT, BELLIER.</w:t>
      </w:r>
    </w:p>
    <w:p w14:paraId="56D57442" w14:textId="77777777" w:rsidR="00B23B4F" w:rsidRDefault="00B23B4F" w:rsidP="00B23B4F">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Marie-France FAURE a donné procuration à Mr Denis TAURON</w:t>
      </w:r>
    </w:p>
    <w:p w14:paraId="55D9EF4D" w14:textId="77777777" w:rsidR="00B23B4F" w:rsidRDefault="00B23B4F" w:rsidP="00B23B4F">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Corinne JEANDILLOU a donné procuration à Mr Philippe RAIGNÉ</w:t>
      </w:r>
    </w:p>
    <w:p w14:paraId="24BE4952" w14:textId="77777777" w:rsidR="00B23B4F" w:rsidRDefault="00B23B4F" w:rsidP="00B23B4F">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Virginie VILLENEUVE a donné procuration à Mr Philippe RAIGNÉ</w:t>
      </w:r>
    </w:p>
    <w:p w14:paraId="330F9B4B" w14:textId="77777777" w:rsidR="00B23B4F" w:rsidRDefault="00B23B4F" w:rsidP="00B23B4F">
      <w:pPr>
        <w:tabs>
          <w:tab w:val="right" w:pos="1049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Mr Didier BROUSSE a donné procuration à Mme Marie-Noëlle DEBLOIS</w:t>
      </w:r>
    </w:p>
    <w:p w14:paraId="78C5512D" w14:textId="77777777" w:rsidR="00B23B4F" w:rsidRDefault="00B23B4F" w:rsidP="00B23B4F">
      <w:pPr>
        <w:tabs>
          <w:tab w:val="right" w:pos="10490"/>
        </w:tabs>
        <w:spacing w:before="240"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Secrétaire de séance : Mme DEBLOIS</w:t>
      </w:r>
    </w:p>
    <w:p w14:paraId="44C82FBF" w14:textId="77777777" w:rsidR="00B23B4F" w:rsidRDefault="00B23B4F" w:rsidP="00B23B4F">
      <w:pPr>
        <w:spacing w:after="0" w:line="240" w:lineRule="auto"/>
        <w:rPr>
          <w:rFonts w:ascii="Times New Roman" w:eastAsia="Times New Roman" w:hAnsi="Times New Roman" w:cs="Times New Roman"/>
          <w:sz w:val="20"/>
          <w:szCs w:val="20"/>
          <w:lang w:eastAsia="fr-FR"/>
        </w:rPr>
      </w:pPr>
    </w:p>
    <w:p w14:paraId="4EDC8ABA" w14:textId="77777777" w:rsidR="00B23B4F" w:rsidRDefault="00B23B4F" w:rsidP="00B23B4F">
      <w:pPr>
        <w:spacing w:after="0" w:line="240" w:lineRule="auto"/>
        <w:ind w:right="567"/>
        <w:jc w:val="both"/>
        <w:rPr>
          <w:rFonts w:ascii="Times New Roman" w:eastAsia="Times New Roman" w:hAnsi="Times New Roman" w:cs="Times New Roman"/>
          <w:b/>
          <w:bCs/>
          <w:color w:val="0000FF"/>
          <w:sz w:val="28"/>
          <w:szCs w:val="24"/>
          <w:lang w:eastAsia="fr-FR"/>
        </w:rPr>
      </w:pPr>
      <w:bookmarkStart w:id="0" w:name="_Hlk3898147"/>
      <w:r>
        <w:rPr>
          <w:rFonts w:ascii="Times New Roman" w:eastAsia="Times New Roman" w:hAnsi="Times New Roman" w:cs="Times New Roman"/>
          <w:b/>
          <w:bCs/>
          <w:color w:val="0000FF"/>
          <w:sz w:val="28"/>
          <w:szCs w:val="24"/>
          <w:lang w:eastAsia="fr-FR"/>
        </w:rPr>
        <w:t>APPROBATION COMPTE RENDU DU 8 OCTOBRE 2021</w:t>
      </w:r>
    </w:p>
    <w:bookmarkEnd w:id="0"/>
    <w:p w14:paraId="7DC2E153" w14:textId="77777777" w:rsidR="00B23B4F" w:rsidRDefault="00B23B4F" w:rsidP="00B23B4F">
      <w:pPr>
        <w:spacing w:after="0" w:line="240" w:lineRule="auto"/>
        <w:ind w:right="567"/>
        <w:contextualSpacing/>
        <w:jc w:val="both"/>
        <w:rPr>
          <w:rFonts w:ascii="Times New Roman" w:eastAsia="Times New Roman" w:hAnsi="Times New Roman" w:cs="Times New Roman"/>
          <w:sz w:val="10"/>
          <w:szCs w:val="10"/>
          <w:lang w:eastAsia="fr-FR"/>
        </w:rPr>
      </w:pPr>
    </w:p>
    <w:p w14:paraId="384B329A" w14:textId="77777777" w:rsidR="00B23B4F" w:rsidRDefault="00B23B4F" w:rsidP="00B23B4F">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du compte rendu de la réunion du 8 octobre 2021.</w:t>
      </w:r>
    </w:p>
    <w:p w14:paraId="37E104C1" w14:textId="77777777" w:rsidR="00B23B4F" w:rsidRDefault="00B23B4F" w:rsidP="00B23B4F">
      <w:pPr>
        <w:spacing w:after="0" w:line="240" w:lineRule="auto"/>
        <w:ind w:right="567"/>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approuve, à l’unanimité, ledit compte rendu.</w:t>
      </w:r>
    </w:p>
    <w:p w14:paraId="4E802C8A" w14:textId="77777777" w:rsidR="00B23B4F" w:rsidRDefault="00B23B4F" w:rsidP="00B23B4F">
      <w:pPr>
        <w:spacing w:after="0" w:line="240" w:lineRule="auto"/>
        <w:rPr>
          <w:rFonts w:ascii="Times New Roman" w:eastAsia="Times New Roman" w:hAnsi="Times New Roman" w:cs="Times New Roman"/>
          <w:sz w:val="12"/>
          <w:szCs w:val="12"/>
          <w:lang w:eastAsia="fr-FR"/>
        </w:rPr>
      </w:pPr>
    </w:p>
    <w:p w14:paraId="26398E77" w14:textId="77777777" w:rsidR="00B23B4F" w:rsidRDefault="00B23B4F" w:rsidP="00B23B4F">
      <w:pPr>
        <w:rPr>
          <w:rFonts w:ascii="Times New Roman" w:eastAsia="Times New Roman" w:hAnsi="Times New Roman" w:cs="Times New Roman"/>
          <w:b/>
          <w:bCs/>
          <w:color w:val="0000FF"/>
          <w:sz w:val="28"/>
          <w:szCs w:val="24"/>
          <w:lang w:eastAsia="fr-FR"/>
        </w:rPr>
      </w:pPr>
      <w:bookmarkStart w:id="1" w:name="_Hlk89257947"/>
      <w:r>
        <w:rPr>
          <w:rFonts w:ascii="Times New Roman" w:eastAsia="Times New Roman" w:hAnsi="Times New Roman" w:cs="Times New Roman"/>
          <w:b/>
          <w:bCs/>
          <w:color w:val="0000FF"/>
          <w:sz w:val="28"/>
          <w:szCs w:val="24"/>
          <w:lang w:eastAsia="fr-FR"/>
        </w:rPr>
        <w:t>DECISIONS MODIFICATIVES BUDGETAIRES</w:t>
      </w:r>
    </w:p>
    <w:bookmarkEnd w:id="1"/>
    <w:p w14:paraId="091B2707" w14:textId="77777777" w:rsidR="00B23B4F" w:rsidRDefault="00B23B4F" w:rsidP="00B23B4F">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Mr le maire propose sur le budget principal :</w:t>
      </w:r>
    </w:p>
    <w:p w14:paraId="71B4E911" w14:textId="77777777" w:rsidR="00B23B4F" w:rsidRDefault="00B23B4F" w:rsidP="00B23B4F">
      <w:pPr>
        <w:spacing w:after="0" w:line="240" w:lineRule="auto"/>
        <w:ind w:right="567"/>
        <w:jc w:val="both"/>
        <w:rPr>
          <w:rFonts w:ascii="Times New Roman" w:eastAsia="Calibri" w:hAnsi="Times New Roman" w:cs="Times New Roman"/>
          <w:b/>
          <w:sz w:val="10"/>
          <w:szCs w:val="10"/>
        </w:rPr>
      </w:pPr>
    </w:p>
    <w:p w14:paraId="445E33DA" w14:textId="77777777" w:rsidR="00B23B4F" w:rsidRDefault="00B23B4F" w:rsidP="00B23B4F">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les modifications budgétaires suivantes en section de fonctionnement dépenses:</w:t>
      </w:r>
    </w:p>
    <w:p w14:paraId="6CF803A4" w14:textId="77777777" w:rsidR="00B23B4F" w:rsidRDefault="00B23B4F" w:rsidP="00B23B4F">
      <w:pPr>
        <w:tabs>
          <w:tab w:val="left" w:pos="1418"/>
          <w:tab w:val="left" w:pos="2268"/>
          <w:tab w:val="right" w:pos="7371"/>
        </w:tabs>
        <w:spacing w:after="0" w:line="240" w:lineRule="auto"/>
        <w:rPr>
          <w:rFonts w:ascii="Times New Roman" w:eastAsia="Times New Roman" w:hAnsi="Times New Roman" w:cs="Times New Roman"/>
          <w:sz w:val="10"/>
          <w:szCs w:val="10"/>
          <w:lang w:eastAsia="fr-FR"/>
        </w:rPr>
      </w:pPr>
    </w:p>
    <w:p w14:paraId="01B0956E"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bookmarkStart w:id="2" w:name="_Hlk75353250"/>
      <w:r>
        <w:rPr>
          <w:rFonts w:ascii="Times New Roman" w:eastAsia="Times New Roman" w:hAnsi="Times New Roman" w:cs="Times New Roman"/>
          <w:sz w:val="24"/>
          <w:szCs w:val="24"/>
          <w:lang w:eastAsia="fr-FR"/>
        </w:rPr>
        <w:t>Article 6184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-2 440.00€</w:t>
      </w:r>
    </w:p>
    <w:p w14:paraId="6E615155"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739223 :</w:t>
      </w:r>
      <w:r>
        <w:rPr>
          <w:rFonts w:ascii="Times New Roman" w:eastAsia="Times New Roman" w:hAnsi="Times New Roman" w:cs="Times New Roman"/>
          <w:sz w:val="24"/>
          <w:szCs w:val="24"/>
          <w:lang w:eastAsia="fr-FR"/>
        </w:rPr>
        <w:tab/>
        <w:t>+2 440.00€</w:t>
      </w:r>
    </w:p>
    <w:p w14:paraId="267A28D0"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60633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-6 600.00€</w:t>
      </w:r>
    </w:p>
    <w:bookmarkEnd w:id="2"/>
    <w:p w14:paraId="377C7294"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023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+6 600.00€</w:t>
      </w:r>
    </w:p>
    <w:p w14:paraId="3C446864" w14:textId="77777777" w:rsidR="00B23B4F" w:rsidRDefault="00B23B4F" w:rsidP="00B23B4F">
      <w:pPr>
        <w:tabs>
          <w:tab w:val="left" w:pos="1418"/>
          <w:tab w:val="left" w:pos="2268"/>
          <w:tab w:val="right" w:pos="7371"/>
        </w:tabs>
        <w:spacing w:after="0" w:line="240" w:lineRule="auto"/>
        <w:ind w:left="720"/>
        <w:rPr>
          <w:rFonts w:ascii="Times New Roman" w:eastAsia="Times New Roman" w:hAnsi="Times New Roman" w:cs="Times New Roman"/>
          <w:sz w:val="24"/>
          <w:szCs w:val="24"/>
          <w:lang w:eastAsia="fr-FR"/>
        </w:rPr>
      </w:pPr>
    </w:p>
    <w:p w14:paraId="276588E4" w14:textId="77777777" w:rsidR="00B23B4F" w:rsidRDefault="00B23B4F" w:rsidP="00B23B4F">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les modifications budgétaires suivantes en section d’investissement dépenses:</w:t>
      </w:r>
    </w:p>
    <w:p w14:paraId="7D414E05" w14:textId="77777777" w:rsidR="00B23B4F" w:rsidRDefault="00B23B4F" w:rsidP="00B23B4F">
      <w:pPr>
        <w:tabs>
          <w:tab w:val="left" w:pos="1418"/>
          <w:tab w:val="left" w:pos="2268"/>
          <w:tab w:val="right" w:pos="7371"/>
        </w:tabs>
        <w:spacing w:after="0" w:line="240" w:lineRule="auto"/>
        <w:rPr>
          <w:rFonts w:ascii="Times New Roman" w:eastAsia="Times New Roman" w:hAnsi="Times New Roman" w:cs="Times New Roman"/>
          <w:sz w:val="10"/>
          <w:szCs w:val="10"/>
          <w:lang w:eastAsia="fr-FR"/>
        </w:rPr>
      </w:pPr>
    </w:p>
    <w:p w14:paraId="4D5B02B0"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2188 (prog fourneaux salle Antoine Blondin) :</w:t>
      </w:r>
      <w:r>
        <w:rPr>
          <w:rFonts w:ascii="Times New Roman" w:eastAsia="Times New Roman" w:hAnsi="Times New Roman" w:cs="Times New Roman"/>
          <w:sz w:val="24"/>
          <w:szCs w:val="24"/>
          <w:lang w:eastAsia="fr-FR"/>
        </w:rPr>
        <w:tab/>
        <w:t xml:space="preserve"> +6 600.00€</w:t>
      </w:r>
    </w:p>
    <w:p w14:paraId="3782F0EE" w14:textId="77777777" w:rsidR="00B23B4F" w:rsidRDefault="00B23B4F" w:rsidP="00B23B4F">
      <w:pPr>
        <w:tabs>
          <w:tab w:val="left" w:pos="1418"/>
          <w:tab w:val="left" w:pos="2268"/>
          <w:tab w:val="right" w:pos="7371"/>
        </w:tabs>
        <w:spacing w:after="0" w:line="240" w:lineRule="auto"/>
        <w:ind w:left="720"/>
        <w:rPr>
          <w:rFonts w:ascii="Times New Roman" w:eastAsia="Times New Roman" w:hAnsi="Times New Roman" w:cs="Times New Roman"/>
          <w:sz w:val="24"/>
          <w:szCs w:val="24"/>
          <w:lang w:eastAsia="fr-FR"/>
        </w:rPr>
      </w:pPr>
    </w:p>
    <w:p w14:paraId="3561AFE1" w14:textId="77777777" w:rsidR="00B23B4F" w:rsidRDefault="00B23B4F" w:rsidP="00B23B4F">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les modifications budgétaires suivantes en section d’investissement recettes:</w:t>
      </w:r>
    </w:p>
    <w:p w14:paraId="7FA52745" w14:textId="77777777" w:rsidR="00B23B4F" w:rsidRDefault="00B23B4F" w:rsidP="00B23B4F">
      <w:pPr>
        <w:tabs>
          <w:tab w:val="left" w:pos="1418"/>
          <w:tab w:val="left" w:pos="2268"/>
          <w:tab w:val="right" w:pos="7371"/>
        </w:tabs>
        <w:spacing w:after="0" w:line="240" w:lineRule="auto"/>
        <w:rPr>
          <w:rFonts w:ascii="Times New Roman" w:eastAsia="Times New Roman" w:hAnsi="Times New Roman" w:cs="Times New Roman"/>
          <w:sz w:val="10"/>
          <w:szCs w:val="10"/>
          <w:lang w:eastAsia="fr-FR"/>
        </w:rPr>
      </w:pPr>
    </w:p>
    <w:p w14:paraId="7DE08EC7" w14:textId="77777777" w:rsidR="00B23B4F" w:rsidRDefault="00B23B4F" w:rsidP="00B23B4F">
      <w:pPr>
        <w:numPr>
          <w:ilvl w:val="0"/>
          <w:numId w:val="1"/>
        </w:numPr>
        <w:tabs>
          <w:tab w:val="left" w:pos="1418"/>
          <w:tab w:val="left" w:pos="2268"/>
          <w:tab w:val="right" w:pos="7371"/>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Article 021 :</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+6 600.00€</w:t>
      </w:r>
    </w:p>
    <w:p w14:paraId="2AD26D4B" w14:textId="77777777" w:rsidR="00B23B4F" w:rsidRDefault="00B23B4F" w:rsidP="00B23B4F">
      <w:pPr>
        <w:tabs>
          <w:tab w:val="left" w:pos="1418"/>
          <w:tab w:val="left" w:pos="2268"/>
          <w:tab w:val="right" w:pos="7371"/>
        </w:tabs>
        <w:spacing w:after="0" w:line="240" w:lineRule="auto"/>
        <w:ind w:left="720"/>
        <w:rPr>
          <w:rFonts w:ascii="Times New Roman" w:eastAsia="Times New Roman" w:hAnsi="Times New Roman" w:cs="Times New Roman"/>
          <w:sz w:val="10"/>
          <w:szCs w:val="10"/>
          <w:lang w:eastAsia="fr-FR"/>
        </w:rPr>
      </w:pPr>
    </w:p>
    <w:p w14:paraId="65B7999B" w14:textId="77777777" w:rsidR="00B23B4F" w:rsidRDefault="00B23B4F" w:rsidP="00B23B4F">
      <w:pPr>
        <w:tabs>
          <w:tab w:val="left" w:pos="1418"/>
          <w:tab w:val="left" w:pos="2268"/>
          <w:tab w:val="right" w:pos="7371"/>
        </w:tabs>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à l’unanimité des membres présents, accepte ladite modification.</w:t>
      </w:r>
    </w:p>
    <w:p w14:paraId="4F8CB476" w14:textId="77777777" w:rsidR="00B23B4F" w:rsidRDefault="00B23B4F" w:rsidP="00B23B4F">
      <w:pPr>
        <w:rPr>
          <w:rFonts w:ascii="Times New Roman" w:hAnsi="Times New Roman" w:cs="Times New Roman"/>
          <w:sz w:val="24"/>
          <w:szCs w:val="24"/>
        </w:rPr>
      </w:pPr>
    </w:p>
    <w:p w14:paraId="63F3F4F2" w14:textId="77777777" w:rsidR="00B23B4F" w:rsidRDefault="00B23B4F" w:rsidP="00B23B4F">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FPIC</w:t>
      </w:r>
    </w:p>
    <w:p w14:paraId="2108DF34"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explique que la communauté de communes Briance Combade perçoit le Fonds de Péréquation InterCommunal de la part de l’Etat. Ce dit fonds est redistribué aux communes, après vote à l’unanimité du Conseil communautaire, selon trois possibilités :</w:t>
      </w:r>
    </w:p>
    <w:p w14:paraId="6C6787F5" w14:textId="77777777" w:rsidR="00B23B4F" w:rsidRDefault="00B23B4F" w:rsidP="00B23B4F">
      <w:pPr>
        <w:numPr>
          <w:ilvl w:val="0"/>
          <w:numId w:val="2"/>
        </w:numPr>
        <w:tabs>
          <w:tab w:val="left" w:pos="851"/>
        </w:tabs>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Règle de droit commun : chaque commune perçoit la totalité de la somme due ;</w:t>
      </w:r>
    </w:p>
    <w:p w14:paraId="5AD7B970" w14:textId="77777777" w:rsidR="00B23B4F" w:rsidRDefault="00B23B4F" w:rsidP="00B23B4F">
      <w:pPr>
        <w:numPr>
          <w:ilvl w:val="0"/>
          <w:numId w:val="2"/>
        </w:numPr>
        <w:tabs>
          <w:tab w:val="left" w:pos="851"/>
        </w:tabs>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Dérogation libre pour les communes qui ont un groupe scolaire : les dites communes perçoivent 2/3 du montant attribué ; le solde positif finançant des fonds de concours et projets communaux.</w:t>
      </w:r>
    </w:p>
    <w:p w14:paraId="20F1EC35" w14:textId="77777777" w:rsidR="00B23B4F" w:rsidRDefault="00B23B4F" w:rsidP="00B23B4F">
      <w:pPr>
        <w:numPr>
          <w:ilvl w:val="0"/>
          <w:numId w:val="2"/>
        </w:numPr>
        <w:tabs>
          <w:tab w:val="left" w:pos="851"/>
        </w:tabs>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Dérogation libre où les communes ayant un groupe scolaire perçoivent 2/3 du montant attribué et les autres la moitié de la somme due ; le reste servant au fonds de concours et projets des communes en faisant la demande.</w:t>
      </w:r>
    </w:p>
    <w:p w14:paraId="7BFF8404" w14:textId="77777777" w:rsidR="00B23B4F" w:rsidRDefault="00B23B4F" w:rsidP="00B23B4F">
      <w:pPr>
        <w:rPr>
          <w:rFonts w:ascii="Times New Roman" w:hAnsi="Times New Roman" w:cs="Times New Roman"/>
          <w:sz w:val="24"/>
          <w:szCs w:val="24"/>
        </w:rPr>
      </w:pPr>
    </w:p>
    <w:p w14:paraId="14789AB2"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lors du Conseil communautaire, a demandé si des dossiers avaient été déposés en 2020. La réponse fut négative. Aussi, s’est-il interrogé sur le report du fonds de cette même année sur le budget 2021. La réponse fut que la somme a été intégrée au budget et non reportée spécifiquement sur la ligne budgétaire réservée à ce dit fonds. Il en est résulté que trois élus linardais sur cinq ont voté contre la troisième possibilité estimant que la règle du droit commun devrait être appliquée au vu de la situation certainement engendrée par la crise sanitaire. La Croisille sur Briance et Roziers-Saint-Georges ont fait de même. Le droit commun s’appliquera donc pour 2021.</w:t>
      </w:r>
    </w:p>
    <w:p w14:paraId="71D36146"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Denis TAURON demande s’il y a possibilité de créer un compte spécifique afin que l’argent attribué reste d’une année sur l’autre ?</w:t>
      </w:r>
    </w:p>
    <w:p w14:paraId="5547A6A0"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Jean Claude SAUTOUR explique que ce principe de redistribution a été adopté dans les années 2010 pour en faire profiter les plus petites communes.</w:t>
      </w:r>
    </w:p>
    <w:p w14:paraId="38D02D0E"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p>
    <w:p w14:paraId="255D3F44"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Aussi, monsieur le Maire souhaite l’aval du Conseil municipal pour voter en faveur de l’application de la règle de droit commun tant que ne sera pas créée une ligne budgétaire avec le report des fonds non utilisés.</w:t>
      </w:r>
    </w:p>
    <w:p w14:paraId="0550CAA1"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p>
    <w:p w14:paraId="077A3B70" w14:textId="77777777" w:rsidR="00B23B4F" w:rsidRDefault="00B23B4F" w:rsidP="00B23B4F">
      <w:pPr>
        <w:tabs>
          <w:tab w:val="left" w:pos="851"/>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à l’unanimité des membres présents, soutient cette mesure et demande aux élus communautaires de voter en ce sens jusqu’à ce que le report du montant alloué aux communes pour leurs projets soit effectif.</w:t>
      </w:r>
    </w:p>
    <w:p w14:paraId="7746ECF5" w14:textId="77777777" w:rsidR="00B23B4F" w:rsidRDefault="00B23B4F" w:rsidP="00B23B4F">
      <w:pPr>
        <w:rPr>
          <w:rFonts w:ascii="Times New Roman" w:hAnsi="Times New Roman" w:cs="Times New Roman"/>
          <w:sz w:val="24"/>
          <w:szCs w:val="24"/>
        </w:rPr>
      </w:pPr>
    </w:p>
    <w:p w14:paraId="76FD78D3" w14:textId="77777777" w:rsidR="00B23B4F" w:rsidRDefault="00B23B4F" w:rsidP="00B23B4F">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ADMISSIONS EN NON VALEUR</w:t>
      </w:r>
    </w:p>
    <w:p w14:paraId="75112060" w14:textId="77777777" w:rsidR="00B23B4F" w:rsidRDefault="00B23B4F" w:rsidP="00B23B4F">
      <w:pPr>
        <w:spacing w:after="0" w:line="240" w:lineRule="auto"/>
        <w:ind w:right="567"/>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Monsieur le maire informe le Conseil municipal que des factures restent impayées à ce jour :</w:t>
      </w:r>
    </w:p>
    <w:p w14:paraId="2D13E81B" w14:textId="77777777" w:rsidR="00B23B4F" w:rsidRDefault="00B23B4F" w:rsidP="00B23B4F">
      <w:pPr>
        <w:tabs>
          <w:tab w:val="right" w:pos="4536"/>
          <w:tab w:val="right" w:pos="8080"/>
        </w:tabs>
        <w:spacing w:after="0" w:line="240" w:lineRule="auto"/>
        <w:ind w:left="709" w:right="-284"/>
        <w:jc w:val="both"/>
        <w:rPr>
          <w:rFonts w:ascii="Times New Roman" w:eastAsia="Times New Roman" w:hAnsi="Times New Roman" w:cs="Times New Roman"/>
          <w:bCs/>
          <w:i/>
          <w:sz w:val="10"/>
          <w:szCs w:val="10"/>
          <w:lang w:eastAsia="fr-FR"/>
        </w:rPr>
      </w:pPr>
    </w:p>
    <w:p w14:paraId="6FBC1691" w14:textId="77777777" w:rsidR="00B23B4F" w:rsidRDefault="00B23B4F" w:rsidP="00B23B4F">
      <w:pPr>
        <w:tabs>
          <w:tab w:val="right" w:pos="4536"/>
          <w:tab w:val="right" w:pos="8080"/>
        </w:tabs>
        <w:spacing w:after="0" w:line="240" w:lineRule="auto"/>
        <w:ind w:right="-284"/>
        <w:jc w:val="both"/>
        <w:rPr>
          <w:rFonts w:ascii="Times New Roman" w:eastAsia="Times New Roman" w:hAnsi="Times New Roman" w:cs="Times New Roman"/>
          <w:sz w:val="10"/>
          <w:szCs w:val="10"/>
          <w:lang w:eastAsia="fr-FR"/>
        </w:rPr>
      </w:pPr>
    </w:p>
    <w:p w14:paraId="1DBAB2D0" w14:textId="77777777" w:rsidR="00B23B4F" w:rsidRDefault="00B23B4F" w:rsidP="00B23B4F">
      <w:pPr>
        <w:tabs>
          <w:tab w:val="right" w:pos="4536"/>
        </w:tabs>
        <w:spacing w:after="0" w:line="240" w:lineRule="auto"/>
        <w:ind w:right="-284"/>
        <w:jc w:val="both"/>
        <w:rPr>
          <w:rFonts w:ascii="Times New Roman" w:eastAsia="Times New Roman" w:hAnsi="Times New Roman" w:cs="Times New Roman"/>
          <w:bCs/>
          <w:i/>
          <w:sz w:val="24"/>
          <w:szCs w:val="20"/>
          <w:u w:val="single"/>
          <w:lang w:eastAsia="fr-FR"/>
        </w:rPr>
      </w:pPr>
      <w:r>
        <w:rPr>
          <w:rFonts w:ascii="Times New Roman" w:eastAsia="Times New Roman" w:hAnsi="Times New Roman" w:cs="Times New Roman"/>
          <w:bCs/>
          <w:i/>
          <w:sz w:val="24"/>
          <w:szCs w:val="20"/>
          <w:u w:val="single"/>
          <w:lang w:eastAsia="fr-FR"/>
        </w:rPr>
        <w:t>BUDGET PRINCIPAL :</w:t>
      </w:r>
    </w:p>
    <w:p w14:paraId="1E6A8C0A" w14:textId="77777777" w:rsidR="00B23B4F" w:rsidRDefault="00B23B4F" w:rsidP="00B23B4F">
      <w:pPr>
        <w:tabs>
          <w:tab w:val="right" w:pos="4536"/>
          <w:tab w:val="right" w:pos="8080"/>
        </w:tabs>
        <w:spacing w:after="0" w:line="240" w:lineRule="auto"/>
        <w:ind w:right="-284"/>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Cs/>
          <w:sz w:val="24"/>
          <w:szCs w:val="20"/>
          <w:lang w:eastAsia="fr-FR"/>
        </w:rPr>
        <w:t>Titre de 2018 à 2019</w:t>
      </w:r>
      <w:r>
        <w:rPr>
          <w:rFonts w:ascii="Times New Roman" w:eastAsia="Times New Roman" w:hAnsi="Times New Roman" w:cs="Times New Roman"/>
          <w:bCs/>
          <w:sz w:val="24"/>
          <w:szCs w:val="20"/>
          <w:lang w:eastAsia="fr-FR"/>
        </w:rPr>
        <w:tab/>
      </w:r>
      <w:r>
        <w:rPr>
          <w:rFonts w:ascii="Times New Roman" w:eastAsia="Times New Roman" w:hAnsi="Times New Roman" w:cs="Times New Roman"/>
          <w:bCs/>
          <w:sz w:val="24"/>
          <w:szCs w:val="20"/>
          <w:lang w:eastAsia="fr-FR"/>
        </w:rPr>
        <w:tab/>
        <w:t>329.55€</w:t>
      </w:r>
    </w:p>
    <w:p w14:paraId="788B1121" w14:textId="77777777" w:rsidR="00B23B4F" w:rsidRDefault="00B23B4F" w:rsidP="00B23B4F">
      <w:pPr>
        <w:tabs>
          <w:tab w:val="right" w:pos="4536"/>
          <w:tab w:val="right" w:pos="8080"/>
        </w:tabs>
        <w:spacing w:after="0" w:line="240" w:lineRule="auto"/>
        <w:ind w:right="-284"/>
        <w:jc w:val="both"/>
        <w:rPr>
          <w:rFonts w:ascii="Times New Roman" w:eastAsia="Times New Roman" w:hAnsi="Times New Roman" w:cs="Times New Roman"/>
          <w:bCs/>
          <w:sz w:val="24"/>
          <w:szCs w:val="20"/>
          <w:lang w:eastAsia="fr-FR"/>
        </w:rPr>
      </w:pPr>
      <w:r>
        <w:rPr>
          <w:rFonts w:ascii="Times New Roman" w:eastAsia="Times New Roman" w:hAnsi="Times New Roman" w:cs="Times New Roman"/>
          <w:bCs/>
          <w:sz w:val="24"/>
          <w:szCs w:val="20"/>
          <w:lang w:eastAsia="fr-FR"/>
        </w:rPr>
        <w:t>Titre de 2013 2019</w:t>
      </w:r>
      <w:r>
        <w:rPr>
          <w:rFonts w:ascii="Times New Roman" w:eastAsia="Times New Roman" w:hAnsi="Times New Roman" w:cs="Times New Roman"/>
          <w:bCs/>
          <w:sz w:val="24"/>
          <w:szCs w:val="20"/>
          <w:lang w:eastAsia="fr-FR"/>
        </w:rPr>
        <w:tab/>
      </w:r>
      <w:r>
        <w:rPr>
          <w:rFonts w:ascii="Times New Roman" w:eastAsia="Times New Roman" w:hAnsi="Times New Roman" w:cs="Times New Roman"/>
          <w:bCs/>
          <w:sz w:val="24"/>
          <w:szCs w:val="20"/>
          <w:lang w:eastAsia="fr-FR"/>
        </w:rPr>
        <w:tab/>
        <w:t>701.47€</w:t>
      </w:r>
    </w:p>
    <w:p w14:paraId="0A1D135B" w14:textId="77777777" w:rsidR="00B23B4F" w:rsidRDefault="00B23B4F" w:rsidP="00B23B4F">
      <w:pPr>
        <w:tabs>
          <w:tab w:val="right" w:pos="4536"/>
          <w:tab w:val="right" w:pos="8080"/>
        </w:tabs>
        <w:spacing w:after="0" w:line="240" w:lineRule="auto"/>
        <w:ind w:right="-284"/>
        <w:jc w:val="both"/>
        <w:rPr>
          <w:rFonts w:ascii="Times New Roman" w:eastAsia="Times New Roman" w:hAnsi="Times New Roman" w:cs="Times New Roman"/>
          <w:bCs/>
          <w:sz w:val="24"/>
          <w:szCs w:val="20"/>
          <w:lang w:eastAsia="fr-FR"/>
        </w:rPr>
      </w:pPr>
    </w:p>
    <w:p w14:paraId="187C40FC" w14:textId="77777777" w:rsidR="00B23B4F" w:rsidRDefault="00B23B4F" w:rsidP="00B23B4F">
      <w:pPr>
        <w:tabs>
          <w:tab w:val="right" w:pos="4536"/>
          <w:tab w:val="right" w:pos="8080"/>
        </w:tabs>
        <w:spacing w:after="0" w:line="240" w:lineRule="auto"/>
        <w:ind w:right="-284"/>
        <w:jc w:val="both"/>
        <w:rPr>
          <w:rFonts w:ascii="Times New Roman" w:eastAsia="Times New Roman" w:hAnsi="Times New Roman" w:cs="Times New Roman"/>
          <w:b/>
          <w:bCs/>
          <w:sz w:val="24"/>
          <w:szCs w:val="20"/>
          <w:lang w:eastAsia="fr-FR"/>
        </w:rPr>
      </w:pPr>
      <w:r>
        <w:rPr>
          <w:rFonts w:ascii="Times New Roman" w:eastAsia="Times New Roman" w:hAnsi="Times New Roman" w:cs="Times New Roman"/>
          <w:bCs/>
          <w:sz w:val="24"/>
          <w:szCs w:val="20"/>
          <w:lang w:eastAsia="fr-FR"/>
        </w:rPr>
        <w:t>TOTAL</w:t>
      </w:r>
      <w:r>
        <w:rPr>
          <w:rFonts w:ascii="Times New Roman" w:eastAsia="Times New Roman" w:hAnsi="Times New Roman" w:cs="Times New Roman"/>
          <w:bCs/>
          <w:sz w:val="24"/>
          <w:szCs w:val="20"/>
          <w:lang w:eastAsia="fr-FR"/>
        </w:rPr>
        <w:tab/>
      </w:r>
      <w:r>
        <w:rPr>
          <w:rFonts w:ascii="Times New Roman" w:eastAsia="Times New Roman" w:hAnsi="Times New Roman" w:cs="Times New Roman"/>
          <w:bCs/>
          <w:sz w:val="24"/>
          <w:szCs w:val="20"/>
          <w:lang w:eastAsia="fr-FR"/>
        </w:rPr>
        <w:tab/>
      </w:r>
      <w:r>
        <w:rPr>
          <w:rFonts w:ascii="Times New Roman" w:eastAsia="Times New Roman" w:hAnsi="Times New Roman" w:cs="Times New Roman"/>
          <w:b/>
          <w:bCs/>
          <w:sz w:val="24"/>
          <w:szCs w:val="20"/>
          <w:u w:val="single"/>
          <w:lang w:eastAsia="fr-FR"/>
        </w:rPr>
        <w:t>1 031.02€</w:t>
      </w:r>
    </w:p>
    <w:p w14:paraId="71D5BC7D" w14:textId="77777777" w:rsidR="00B23B4F" w:rsidRDefault="00B23B4F" w:rsidP="00B23B4F">
      <w:pPr>
        <w:tabs>
          <w:tab w:val="right" w:pos="4536"/>
          <w:tab w:val="right" w:pos="8080"/>
        </w:tabs>
        <w:spacing w:after="0" w:line="240" w:lineRule="auto"/>
        <w:ind w:left="709" w:right="-284"/>
        <w:jc w:val="both"/>
        <w:rPr>
          <w:rFonts w:ascii="Times New Roman" w:eastAsia="Times New Roman" w:hAnsi="Times New Roman" w:cs="Times New Roman"/>
          <w:bCs/>
          <w:sz w:val="16"/>
          <w:szCs w:val="16"/>
          <w:lang w:eastAsia="fr-FR"/>
        </w:rPr>
      </w:pPr>
    </w:p>
    <w:p w14:paraId="2FAD0969" w14:textId="77777777" w:rsidR="00B23B4F" w:rsidRDefault="00B23B4F" w:rsidP="00B23B4F">
      <w:pPr>
        <w:tabs>
          <w:tab w:val="right" w:pos="4536"/>
          <w:tab w:val="right" w:pos="8080"/>
        </w:tabs>
        <w:spacing w:after="0" w:line="240" w:lineRule="auto"/>
        <w:ind w:left="709" w:right="-284"/>
        <w:jc w:val="both"/>
        <w:rPr>
          <w:rFonts w:ascii="Times New Roman" w:eastAsia="Times New Roman" w:hAnsi="Times New Roman" w:cs="Times New Roman"/>
          <w:b/>
          <w:sz w:val="10"/>
          <w:szCs w:val="10"/>
          <w:u w:val="single"/>
          <w:lang w:eastAsia="fr-FR"/>
        </w:rPr>
      </w:pPr>
    </w:p>
    <w:p w14:paraId="1C4EE0AE" w14:textId="77777777" w:rsidR="00B23B4F" w:rsidRDefault="00B23B4F" w:rsidP="00B23B4F">
      <w:pPr>
        <w:spacing w:after="0" w:line="240" w:lineRule="auto"/>
        <w:ind w:right="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après en avoir délibéré, accepte lesdites non-valeur à l’unanimité des membres présents.</w:t>
      </w:r>
    </w:p>
    <w:p w14:paraId="190E3D65" w14:textId="77777777" w:rsidR="00B23B4F" w:rsidRDefault="00B23B4F" w:rsidP="00B23B4F">
      <w:pPr>
        <w:rPr>
          <w:rFonts w:ascii="Times New Roman" w:hAnsi="Times New Roman" w:cs="Times New Roman"/>
          <w:sz w:val="24"/>
          <w:szCs w:val="24"/>
        </w:rPr>
      </w:pPr>
    </w:p>
    <w:p w14:paraId="5255F86C" w14:textId="77777777" w:rsidR="00B23B4F" w:rsidRDefault="00B23B4F" w:rsidP="00B23B4F">
      <w:pPr>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TARIFS 2022</w:t>
      </w:r>
    </w:p>
    <w:p w14:paraId="472831EF"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propose aux élus de prendre connaissance des projets de tarifs pour l’année 2022.</w:t>
      </w:r>
    </w:p>
    <w:p w14:paraId="6C106A79"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lastRenderedPageBreak/>
        <w:t>Marie-Laure PACREAU demande si les tables, chaises et couverts sont compris dans la location des salles.</w:t>
      </w:r>
    </w:p>
    <w:p w14:paraId="4CD19D31"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précise que oui. Il prévoit la construction d’un nouveau colombarium dans un avenir proche et préfère anticiper une hausse des tarifs dès maintenant au vu du coût que cela engendrera.</w:t>
      </w:r>
    </w:p>
    <w:p w14:paraId="208836BF"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Anaïs POURSAT s’interroge sur le tarif à 0€ pour l’utilisation de la bascule.</w:t>
      </w:r>
    </w:p>
    <w:p w14:paraId="24A8FDFA"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explique que la trésorerie n’est plus habilitée à recevoir de l’argent liquide, ce qui oblige les collectivités à passer une convention avec La Poste. Il a donc été décidé lors d’un précédent Conseil de fermer la régie bascule.</w:t>
      </w:r>
    </w:p>
    <w:p w14:paraId="02242954"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Denis TAURON rappelle que le coût de l’entretien de la bascule est élevé, environ 700.00€, et il propose qu’un contrat soit établi entre la commune et les utilisateurs moyennant une facturation annuelle fixe.</w:t>
      </w:r>
    </w:p>
    <w:p w14:paraId="40523642"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répond que ce processus sera très difficile à mettre en place et inégalitaire. Aussi, il propose de répertorier les utilisateurs et le nombre d’utilisation tout au long de l’année 2022 et de se repencher sur ce sujet pour l’année 2023.</w:t>
      </w:r>
    </w:p>
    <w:p w14:paraId="2CF86B68"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Pascal FAUCHER trouve le taux d’augmentation du repas enfant trop important en parallèle de celui des adultes.</w:t>
      </w:r>
    </w:p>
    <w:p w14:paraId="513D2EB3"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souligne que l’application de la loi EGALIM oblige l’introduction de produits bio, Label Rouge et issus de circuits courts, ce qui augmente les coûts. Une majorité d’élus propose de passer le tarif du repas adulte à 5.00€.</w:t>
      </w:r>
    </w:p>
    <w:p w14:paraId="33357287"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Pascal FAUCHER estime le tarif de location de chaises trop élevé.</w:t>
      </w:r>
    </w:p>
    <w:p w14:paraId="2477754B"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Marie-Laure PACREAU répond que les tarifs appliqués par des sociétés de location sont bien plus chers.</w:t>
      </w:r>
    </w:p>
    <w:p w14:paraId="15DB8654"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précise que le prêt de matériel reste gratuit pour les associations communales et les communes du territoire de Briance Combade ; par contre, les tarifs votés seront appliqués aux associations hors commune.</w:t>
      </w:r>
    </w:p>
    <w:p w14:paraId="21BD1451"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accepte les tarifs 2022 tels que définis dans le tableau ci-dessous :</w:t>
      </w:r>
    </w:p>
    <w:tbl>
      <w:tblPr>
        <w:tblpPr w:leftFromText="141" w:rightFromText="141" w:bottomFromText="200" w:vertAnchor="page" w:horzAnchor="margin" w:tblpXSpec="center" w:tblpY="1161"/>
        <w:tblW w:w="10965" w:type="dxa"/>
        <w:tblLayout w:type="fixed"/>
        <w:tblCellMar>
          <w:left w:w="30" w:type="dxa"/>
          <w:right w:w="30" w:type="dxa"/>
        </w:tblCellMar>
        <w:tblLook w:val="04A0" w:firstRow="1" w:lastRow="0" w:firstColumn="1" w:lastColumn="0" w:noHBand="0" w:noVBand="1"/>
      </w:tblPr>
      <w:tblGrid>
        <w:gridCol w:w="4860"/>
        <w:gridCol w:w="2035"/>
        <w:gridCol w:w="2035"/>
        <w:gridCol w:w="2035"/>
      </w:tblGrid>
      <w:tr w:rsidR="00B23B4F" w14:paraId="415547AE" w14:textId="77777777" w:rsidTr="00B23B4F">
        <w:trPr>
          <w:trHeight w:val="85"/>
        </w:trPr>
        <w:tc>
          <w:tcPr>
            <w:tcW w:w="4860" w:type="dxa"/>
            <w:tcBorders>
              <w:top w:val="nil"/>
              <w:left w:val="nil"/>
              <w:bottom w:val="nil"/>
              <w:right w:val="single" w:sz="6" w:space="0" w:color="auto"/>
            </w:tcBorders>
          </w:tcPr>
          <w:p w14:paraId="6DC12C0F" w14:textId="77777777" w:rsidR="00B23B4F" w:rsidRDefault="00B23B4F">
            <w:pPr>
              <w:spacing w:line="276" w:lineRule="auto"/>
              <w:ind w:left="-567"/>
              <w:jc w:val="right"/>
              <w:rPr>
                <w:rFonts w:ascii="Times New Roman" w:hAnsi="Times New Roman" w:cs="Times New Roman"/>
                <w:snapToGrid w:val="0"/>
                <w:color w:val="000000"/>
                <w:sz w:val="19"/>
                <w:szCs w:val="19"/>
              </w:rPr>
            </w:pPr>
          </w:p>
        </w:tc>
        <w:tc>
          <w:tcPr>
            <w:tcW w:w="2036" w:type="dxa"/>
            <w:tcBorders>
              <w:top w:val="single" w:sz="6" w:space="0" w:color="auto"/>
              <w:left w:val="single" w:sz="6" w:space="0" w:color="auto"/>
              <w:bottom w:val="single" w:sz="6" w:space="0" w:color="auto"/>
              <w:right w:val="single" w:sz="6" w:space="0" w:color="auto"/>
            </w:tcBorders>
            <w:hideMark/>
          </w:tcPr>
          <w:p w14:paraId="26C423FA" w14:textId="77777777" w:rsidR="00B23B4F" w:rsidRDefault="00B23B4F">
            <w:pPr>
              <w:spacing w:line="276" w:lineRule="auto"/>
              <w:jc w:val="center"/>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Proposition 2021</w:t>
            </w:r>
          </w:p>
        </w:tc>
        <w:tc>
          <w:tcPr>
            <w:tcW w:w="2036" w:type="dxa"/>
            <w:tcBorders>
              <w:top w:val="single" w:sz="6" w:space="0" w:color="auto"/>
              <w:left w:val="single" w:sz="6" w:space="0" w:color="auto"/>
              <w:bottom w:val="single" w:sz="6" w:space="0" w:color="auto"/>
              <w:right w:val="single" w:sz="4" w:space="0" w:color="auto"/>
            </w:tcBorders>
            <w:hideMark/>
          </w:tcPr>
          <w:p w14:paraId="4DA4F048" w14:textId="77777777" w:rsidR="00B23B4F" w:rsidRDefault="00B23B4F">
            <w:pPr>
              <w:spacing w:line="276" w:lineRule="auto"/>
              <w:jc w:val="center"/>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Proposition 2022</w:t>
            </w:r>
          </w:p>
        </w:tc>
        <w:tc>
          <w:tcPr>
            <w:tcW w:w="2036" w:type="dxa"/>
            <w:tcBorders>
              <w:top w:val="single" w:sz="6" w:space="0" w:color="auto"/>
              <w:left w:val="single" w:sz="6" w:space="0" w:color="auto"/>
              <w:bottom w:val="single" w:sz="6" w:space="0" w:color="auto"/>
              <w:right w:val="single" w:sz="4" w:space="0" w:color="auto"/>
            </w:tcBorders>
            <w:hideMark/>
          </w:tcPr>
          <w:p w14:paraId="4BA2D86A" w14:textId="77777777" w:rsidR="00B23B4F" w:rsidRDefault="00B23B4F">
            <w:pPr>
              <w:spacing w:line="276" w:lineRule="auto"/>
              <w:jc w:val="center"/>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CAUTION</w:t>
            </w:r>
          </w:p>
        </w:tc>
      </w:tr>
      <w:tr w:rsidR="00B23B4F" w14:paraId="7E857F05" w14:textId="77777777" w:rsidTr="00B23B4F">
        <w:trPr>
          <w:trHeight w:val="264"/>
        </w:trPr>
        <w:tc>
          <w:tcPr>
            <w:tcW w:w="4860" w:type="dxa"/>
            <w:tcBorders>
              <w:top w:val="double" w:sz="6" w:space="0" w:color="auto"/>
              <w:left w:val="double" w:sz="6" w:space="0" w:color="auto"/>
              <w:bottom w:val="single" w:sz="6" w:space="0" w:color="auto"/>
              <w:right w:val="single" w:sz="4" w:space="0" w:color="auto"/>
            </w:tcBorders>
            <w:hideMark/>
          </w:tcPr>
          <w:p w14:paraId="7FABAAA2"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Restaurant scolaire</w:t>
            </w:r>
          </w:p>
        </w:tc>
        <w:tc>
          <w:tcPr>
            <w:tcW w:w="2036" w:type="dxa"/>
            <w:tcBorders>
              <w:top w:val="single" w:sz="6" w:space="0" w:color="auto"/>
              <w:left w:val="single" w:sz="6" w:space="0" w:color="auto"/>
              <w:bottom w:val="single" w:sz="6" w:space="0" w:color="auto"/>
              <w:right w:val="single" w:sz="6" w:space="0" w:color="auto"/>
            </w:tcBorders>
          </w:tcPr>
          <w:p w14:paraId="77BE138A"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52009DBA" w14:textId="77777777" w:rsidR="00B23B4F" w:rsidRDefault="00B23B4F">
            <w:pPr>
              <w:spacing w:line="276" w:lineRule="auto"/>
              <w:jc w:val="center"/>
              <w:rPr>
                <w:rFonts w:ascii="Times New Roman" w:hAnsi="Times New Roman" w:cs="Times New Roman"/>
                <w:b/>
                <w:snapToGrid w:val="0"/>
                <w:color w:val="00000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7CAFC780" w14:textId="77777777" w:rsidR="00B23B4F" w:rsidRDefault="00B23B4F">
            <w:pPr>
              <w:spacing w:line="276" w:lineRule="auto"/>
              <w:jc w:val="center"/>
              <w:rPr>
                <w:rFonts w:ascii="Times New Roman" w:hAnsi="Times New Roman" w:cs="Times New Roman"/>
                <w:b/>
                <w:snapToGrid w:val="0"/>
                <w:color w:val="000000"/>
                <w:sz w:val="19"/>
                <w:szCs w:val="19"/>
              </w:rPr>
            </w:pPr>
          </w:p>
        </w:tc>
      </w:tr>
      <w:tr w:rsidR="00B23B4F" w14:paraId="15905DF2"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266D707"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Repas enfant</w:t>
            </w:r>
          </w:p>
        </w:tc>
        <w:tc>
          <w:tcPr>
            <w:tcW w:w="2036" w:type="dxa"/>
            <w:tcBorders>
              <w:top w:val="single" w:sz="6" w:space="0" w:color="auto"/>
              <w:left w:val="single" w:sz="6" w:space="0" w:color="auto"/>
              <w:bottom w:val="single" w:sz="6" w:space="0" w:color="auto"/>
              <w:right w:val="single" w:sz="6" w:space="0" w:color="auto"/>
            </w:tcBorders>
            <w:hideMark/>
          </w:tcPr>
          <w:p w14:paraId="1E541D42"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2.20</w:t>
            </w:r>
          </w:p>
        </w:tc>
        <w:tc>
          <w:tcPr>
            <w:tcW w:w="2036" w:type="dxa"/>
            <w:tcBorders>
              <w:top w:val="single" w:sz="6" w:space="0" w:color="auto"/>
              <w:left w:val="single" w:sz="6" w:space="0" w:color="auto"/>
              <w:bottom w:val="single" w:sz="6" w:space="0" w:color="auto"/>
              <w:right w:val="single" w:sz="4" w:space="0" w:color="auto"/>
            </w:tcBorders>
            <w:hideMark/>
          </w:tcPr>
          <w:p w14:paraId="1BF32E2B"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2.40</w:t>
            </w:r>
          </w:p>
        </w:tc>
        <w:tc>
          <w:tcPr>
            <w:tcW w:w="2036" w:type="dxa"/>
            <w:tcBorders>
              <w:top w:val="single" w:sz="6" w:space="0" w:color="auto"/>
              <w:left w:val="single" w:sz="6" w:space="0" w:color="auto"/>
              <w:bottom w:val="single" w:sz="6" w:space="0" w:color="auto"/>
              <w:right w:val="single" w:sz="4" w:space="0" w:color="auto"/>
            </w:tcBorders>
          </w:tcPr>
          <w:p w14:paraId="5B3EDC25"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221A3FDA"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5E70D2F8"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Repas  personnel de la commune</w:t>
            </w:r>
          </w:p>
        </w:tc>
        <w:tc>
          <w:tcPr>
            <w:tcW w:w="2036" w:type="dxa"/>
            <w:tcBorders>
              <w:top w:val="single" w:sz="6" w:space="0" w:color="auto"/>
              <w:left w:val="single" w:sz="6" w:space="0" w:color="auto"/>
              <w:bottom w:val="single" w:sz="6" w:space="0" w:color="auto"/>
              <w:right w:val="single" w:sz="6" w:space="0" w:color="auto"/>
            </w:tcBorders>
            <w:hideMark/>
          </w:tcPr>
          <w:p w14:paraId="295A6DEE"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3.30</w:t>
            </w:r>
          </w:p>
        </w:tc>
        <w:tc>
          <w:tcPr>
            <w:tcW w:w="2036" w:type="dxa"/>
            <w:tcBorders>
              <w:top w:val="single" w:sz="6" w:space="0" w:color="auto"/>
              <w:left w:val="single" w:sz="6" w:space="0" w:color="auto"/>
              <w:bottom w:val="single" w:sz="6" w:space="0" w:color="auto"/>
              <w:right w:val="single" w:sz="4" w:space="0" w:color="auto"/>
            </w:tcBorders>
            <w:hideMark/>
          </w:tcPr>
          <w:p w14:paraId="0D380447"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3.50</w:t>
            </w:r>
          </w:p>
        </w:tc>
        <w:tc>
          <w:tcPr>
            <w:tcW w:w="2036" w:type="dxa"/>
            <w:tcBorders>
              <w:top w:val="single" w:sz="6" w:space="0" w:color="auto"/>
              <w:left w:val="single" w:sz="6" w:space="0" w:color="auto"/>
              <w:bottom w:val="single" w:sz="6" w:space="0" w:color="auto"/>
              <w:right w:val="single" w:sz="4" w:space="0" w:color="auto"/>
            </w:tcBorders>
          </w:tcPr>
          <w:p w14:paraId="3908CFD7"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4DA1BB68"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4105261" w14:textId="77777777" w:rsidR="00B23B4F" w:rsidRDefault="00B23B4F">
            <w:pPr>
              <w:spacing w:line="276" w:lineRule="auto"/>
              <w:jc w:val="right"/>
              <w:rPr>
                <w:rFonts w:ascii="Times New Roman" w:hAnsi="Times New Roman" w:cs="Times New Roman"/>
                <w:b/>
                <w:snapToGrid w:val="0"/>
                <w:color w:val="000000"/>
                <w:sz w:val="19"/>
                <w:szCs w:val="19"/>
              </w:rPr>
            </w:pPr>
            <w:r>
              <w:rPr>
                <w:rFonts w:ascii="Times New Roman" w:hAnsi="Times New Roman" w:cs="Times New Roman"/>
                <w:snapToGrid w:val="0"/>
                <w:color w:val="000000"/>
                <w:sz w:val="19"/>
                <w:szCs w:val="19"/>
              </w:rPr>
              <w:t>Repas adulte</w:t>
            </w:r>
          </w:p>
        </w:tc>
        <w:tc>
          <w:tcPr>
            <w:tcW w:w="2036" w:type="dxa"/>
            <w:tcBorders>
              <w:top w:val="single" w:sz="6" w:space="0" w:color="auto"/>
              <w:left w:val="single" w:sz="6" w:space="0" w:color="auto"/>
              <w:bottom w:val="single" w:sz="6" w:space="0" w:color="auto"/>
              <w:right w:val="single" w:sz="6" w:space="0" w:color="auto"/>
            </w:tcBorders>
            <w:hideMark/>
          </w:tcPr>
          <w:p w14:paraId="61353851"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4.50</w:t>
            </w:r>
          </w:p>
        </w:tc>
        <w:tc>
          <w:tcPr>
            <w:tcW w:w="2036" w:type="dxa"/>
            <w:tcBorders>
              <w:top w:val="single" w:sz="6" w:space="0" w:color="auto"/>
              <w:left w:val="single" w:sz="6" w:space="0" w:color="auto"/>
              <w:bottom w:val="single" w:sz="6" w:space="0" w:color="auto"/>
              <w:right w:val="single" w:sz="4" w:space="0" w:color="auto"/>
            </w:tcBorders>
            <w:hideMark/>
          </w:tcPr>
          <w:p w14:paraId="51BE568A"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5.00</w:t>
            </w:r>
          </w:p>
        </w:tc>
        <w:tc>
          <w:tcPr>
            <w:tcW w:w="2036" w:type="dxa"/>
            <w:tcBorders>
              <w:top w:val="single" w:sz="6" w:space="0" w:color="auto"/>
              <w:left w:val="single" w:sz="6" w:space="0" w:color="auto"/>
              <w:bottom w:val="single" w:sz="6" w:space="0" w:color="auto"/>
              <w:right w:val="single" w:sz="4" w:space="0" w:color="auto"/>
            </w:tcBorders>
          </w:tcPr>
          <w:p w14:paraId="0E0AC12E"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4CE7A3AD"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tcPr>
          <w:p w14:paraId="509F5960" w14:textId="77777777" w:rsidR="00B23B4F" w:rsidRDefault="00B23B4F">
            <w:pPr>
              <w:spacing w:line="276" w:lineRule="auto"/>
              <w:jc w:val="right"/>
              <w:rPr>
                <w:rFonts w:ascii="Times New Roman" w:hAnsi="Times New Roman" w:cs="Times New Roman"/>
                <w:snapToGrid w:val="0"/>
                <w:color w:val="000000"/>
                <w:sz w:val="19"/>
                <w:szCs w:val="19"/>
              </w:rPr>
            </w:pPr>
          </w:p>
        </w:tc>
        <w:tc>
          <w:tcPr>
            <w:tcW w:w="2036" w:type="dxa"/>
            <w:tcBorders>
              <w:top w:val="single" w:sz="6" w:space="0" w:color="auto"/>
              <w:left w:val="single" w:sz="6" w:space="0" w:color="auto"/>
              <w:bottom w:val="single" w:sz="6" w:space="0" w:color="auto"/>
              <w:right w:val="single" w:sz="6" w:space="0" w:color="auto"/>
            </w:tcBorders>
          </w:tcPr>
          <w:p w14:paraId="0C34947D"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5831465E" w14:textId="77777777" w:rsidR="00B23B4F" w:rsidRDefault="00B23B4F">
            <w:pPr>
              <w:spacing w:line="276" w:lineRule="auto"/>
              <w:jc w:val="center"/>
              <w:rPr>
                <w:rFonts w:ascii="Times New Roman" w:hAnsi="Times New Roman" w:cs="Times New Roman"/>
                <w:b/>
                <w:snapToGrid w:val="0"/>
                <w:color w:val="0070C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75655E82"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53B9DE67"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tcPr>
          <w:p w14:paraId="6D7F06D3" w14:textId="77777777" w:rsidR="00B23B4F" w:rsidRDefault="00B23B4F">
            <w:pPr>
              <w:spacing w:line="276" w:lineRule="auto"/>
              <w:jc w:val="right"/>
              <w:rPr>
                <w:rFonts w:ascii="Times New Roman" w:hAnsi="Times New Roman" w:cs="Times New Roman"/>
                <w:snapToGrid w:val="0"/>
                <w:color w:val="000000"/>
                <w:sz w:val="19"/>
                <w:szCs w:val="19"/>
              </w:rPr>
            </w:pPr>
          </w:p>
        </w:tc>
        <w:tc>
          <w:tcPr>
            <w:tcW w:w="2036" w:type="dxa"/>
            <w:tcBorders>
              <w:top w:val="single" w:sz="6" w:space="0" w:color="auto"/>
              <w:left w:val="single" w:sz="6" w:space="0" w:color="auto"/>
              <w:bottom w:val="single" w:sz="6" w:space="0" w:color="auto"/>
              <w:right w:val="single" w:sz="6" w:space="0" w:color="auto"/>
            </w:tcBorders>
          </w:tcPr>
          <w:p w14:paraId="3D35CAD5"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53B322B9" w14:textId="77777777" w:rsidR="00B23B4F" w:rsidRDefault="00B23B4F">
            <w:pPr>
              <w:spacing w:line="276" w:lineRule="auto"/>
              <w:jc w:val="center"/>
              <w:rPr>
                <w:rFonts w:ascii="Times New Roman" w:hAnsi="Times New Roman" w:cs="Times New Roman"/>
                <w:b/>
                <w:snapToGrid w:val="0"/>
                <w:color w:val="0070C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1A47E8C7"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7D10259C"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1C95F388"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Garderie municipale</w:t>
            </w:r>
          </w:p>
        </w:tc>
        <w:tc>
          <w:tcPr>
            <w:tcW w:w="2036" w:type="dxa"/>
            <w:tcBorders>
              <w:top w:val="single" w:sz="6" w:space="0" w:color="auto"/>
              <w:left w:val="single" w:sz="6" w:space="0" w:color="auto"/>
              <w:bottom w:val="single" w:sz="6" w:space="0" w:color="auto"/>
              <w:right w:val="single" w:sz="6" w:space="0" w:color="auto"/>
            </w:tcBorders>
          </w:tcPr>
          <w:p w14:paraId="3FAC6147"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531CB576" w14:textId="77777777" w:rsidR="00B23B4F" w:rsidRDefault="00B23B4F">
            <w:pPr>
              <w:spacing w:line="276" w:lineRule="auto"/>
              <w:jc w:val="center"/>
              <w:rPr>
                <w:rFonts w:ascii="Times New Roman" w:hAnsi="Times New Roman" w:cs="Times New Roman"/>
                <w:b/>
                <w:snapToGrid w:val="0"/>
                <w:color w:val="0070C0"/>
                <w:sz w:val="19"/>
                <w:szCs w:val="19"/>
              </w:rPr>
            </w:pPr>
          </w:p>
        </w:tc>
        <w:tc>
          <w:tcPr>
            <w:tcW w:w="2036" w:type="dxa"/>
            <w:tcBorders>
              <w:top w:val="single" w:sz="6" w:space="0" w:color="auto"/>
              <w:left w:val="single" w:sz="6" w:space="0" w:color="auto"/>
              <w:bottom w:val="single" w:sz="6" w:space="0" w:color="auto"/>
              <w:right w:val="single" w:sz="4" w:space="0" w:color="auto"/>
            </w:tcBorders>
          </w:tcPr>
          <w:p w14:paraId="0F6A5373"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69CA0BE7"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F7FD2C5"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1</w:t>
            </w:r>
            <w:r>
              <w:rPr>
                <w:rFonts w:ascii="Times New Roman" w:hAnsi="Times New Roman" w:cs="Times New Roman"/>
                <w:snapToGrid w:val="0"/>
                <w:color w:val="000000"/>
                <w:sz w:val="19"/>
                <w:szCs w:val="19"/>
                <w:vertAlign w:val="superscript"/>
              </w:rPr>
              <w:t>er</w:t>
            </w:r>
            <w:r>
              <w:rPr>
                <w:rFonts w:ascii="Times New Roman" w:hAnsi="Times New Roman" w:cs="Times New Roman"/>
                <w:snapToGrid w:val="0"/>
                <w:color w:val="000000"/>
                <w:sz w:val="19"/>
                <w:szCs w:val="19"/>
              </w:rPr>
              <w:t xml:space="preserve"> enfant </w:t>
            </w:r>
          </w:p>
          <w:p w14:paraId="15C5CE93"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(Gratuit mercredi midi de 11h50 à 12h05)</w:t>
            </w:r>
          </w:p>
        </w:tc>
        <w:tc>
          <w:tcPr>
            <w:tcW w:w="2036" w:type="dxa"/>
            <w:tcBorders>
              <w:top w:val="single" w:sz="6" w:space="0" w:color="auto"/>
              <w:left w:val="single" w:sz="4" w:space="0" w:color="auto"/>
              <w:bottom w:val="single" w:sz="6" w:space="0" w:color="auto"/>
              <w:right w:val="single" w:sz="4" w:space="0" w:color="auto"/>
            </w:tcBorders>
            <w:hideMark/>
          </w:tcPr>
          <w:p w14:paraId="60928C61"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1.60</w:t>
            </w:r>
          </w:p>
        </w:tc>
        <w:tc>
          <w:tcPr>
            <w:tcW w:w="2036" w:type="dxa"/>
            <w:tcBorders>
              <w:top w:val="single" w:sz="6" w:space="0" w:color="auto"/>
              <w:left w:val="single" w:sz="4" w:space="0" w:color="auto"/>
              <w:bottom w:val="single" w:sz="6" w:space="0" w:color="auto"/>
              <w:right w:val="single" w:sz="4" w:space="0" w:color="auto"/>
            </w:tcBorders>
            <w:hideMark/>
          </w:tcPr>
          <w:p w14:paraId="7120612B"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1.60</w:t>
            </w:r>
          </w:p>
        </w:tc>
        <w:tc>
          <w:tcPr>
            <w:tcW w:w="2036" w:type="dxa"/>
            <w:tcBorders>
              <w:top w:val="single" w:sz="6" w:space="0" w:color="auto"/>
              <w:left w:val="single" w:sz="4" w:space="0" w:color="auto"/>
              <w:bottom w:val="single" w:sz="6" w:space="0" w:color="auto"/>
              <w:right w:val="single" w:sz="4" w:space="0" w:color="auto"/>
            </w:tcBorders>
          </w:tcPr>
          <w:p w14:paraId="023C9919" w14:textId="77777777" w:rsidR="00B23B4F" w:rsidRDefault="00B23B4F">
            <w:pPr>
              <w:spacing w:line="276" w:lineRule="auto"/>
              <w:jc w:val="center"/>
              <w:rPr>
                <w:rFonts w:ascii="Times New Roman" w:hAnsi="Times New Roman" w:cs="Times New Roman"/>
                <w:b/>
                <w:snapToGrid w:val="0"/>
                <w:sz w:val="19"/>
                <w:szCs w:val="19"/>
              </w:rPr>
            </w:pPr>
          </w:p>
        </w:tc>
      </w:tr>
      <w:tr w:rsidR="00B23B4F" w14:paraId="78D62F28"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07378320"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Tarif dégressif 2</w:t>
            </w:r>
            <w:r>
              <w:rPr>
                <w:rFonts w:ascii="Times New Roman" w:hAnsi="Times New Roman" w:cs="Times New Roman"/>
                <w:snapToGrid w:val="0"/>
                <w:color w:val="000000"/>
                <w:sz w:val="19"/>
                <w:szCs w:val="19"/>
                <w:vertAlign w:val="superscript"/>
              </w:rPr>
              <w:t>ème</w:t>
            </w:r>
            <w:r>
              <w:rPr>
                <w:rFonts w:ascii="Times New Roman" w:hAnsi="Times New Roman" w:cs="Times New Roman"/>
                <w:snapToGrid w:val="0"/>
                <w:color w:val="000000"/>
                <w:sz w:val="19"/>
                <w:szCs w:val="19"/>
              </w:rPr>
              <w:t xml:space="preserve"> enfant et suivant</w:t>
            </w:r>
          </w:p>
        </w:tc>
        <w:tc>
          <w:tcPr>
            <w:tcW w:w="2036" w:type="dxa"/>
            <w:tcBorders>
              <w:top w:val="single" w:sz="6" w:space="0" w:color="auto"/>
              <w:left w:val="single" w:sz="4" w:space="0" w:color="auto"/>
              <w:bottom w:val="single" w:sz="6" w:space="0" w:color="auto"/>
              <w:right w:val="single" w:sz="4" w:space="0" w:color="auto"/>
            </w:tcBorders>
            <w:hideMark/>
          </w:tcPr>
          <w:p w14:paraId="77AE23CF"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1.00</w:t>
            </w:r>
          </w:p>
        </w:tc>
        <w:tc>
          <w:tcPr>
            <w:tcW w:w="2036" w:type="dxa"/>
            <w:tcBorders>
              <w:top w:val="single" w:sz="6" w:space="0" w:color="auto"/>
              <w:left w:val="single" w:sz="4" w:space="0" w:color="auto"/>
              <w:bottom w:val="single" w:sz="6" w:space="0" w:color="auto"/>
              <w:right w:val="single" w:sz="4" w:space="0" w:color="auto"/>
            </w:tcBorders>
            <w:hideMark/>
          </w:tcPr>
          <w:p w14:paraId="6EA0BD73"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1.00</w:t>
            </w:r>
          </w:p>
        </w:tc>
        <w:tc>
          <w:tcPr>
            <w:tcW w:w="2036" w:type="dxa"/>
            <w:tcBorders>
              <w:top w:val="single" w:sz="6" w:space="0" w:color="auto"/>
              <w:left w:val="single" w:sz="4" w:space="0" w:color="auto"/>
              <w:bottom w:val="single" w:sz="6" w:space="0" w:color="auto"/>
              <w:right w:val="single" w:sz="4" w:space="0" w:color="auto"/>
            </w:tcBorders>
          </w:tcPr>
          <w:p w14:paraId="2790CB5B" w14:textId="77777777" w:rsidR="00B23B4F" w:rsidRDefault="00B23B4F">
            <w:pPr>
              <w:spacing w:line="276" w:lineRule="auto"/>
              <w:jc w:val="center"/>
              <w:rPr>
                <w:rFonts w:ascii="Times New Roman" w:hAnsi="Times New Roman" w:cs="Times New Roman"/>
                <w:b/>
                <w:snapToGrid w:val="0"/>
                <w:sz w:val="19"/>
                <w:szCs w:val="19"/>
              </w:rPr>
            </w:pPr>
          </w:p>
        </w:tc>
      </w:tr>
      <w:tr w:rsidR="00B23B4F" w14:paraId="1819E2D8"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4BDC0E36"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Bascule publique</w:t>
            </w:r>
          </w:p>
        </w:tc>
        <w:tc>
          <w:tcPr>
            <w:tcW w:w="2036" w:type="dxa"/>
            <w:tcBorders>
              <w:top w:val="single" w:sz="6" w:space="0" w:color="auto"/>
              <w:left w:val="single" w:sz="4" w:space="0" w:color="auto"/>
              <w:bottom w:val="single" w:sz="6" w:space="0" w:color="auto"/>
              <w:right w:val="single" w:sz="4" w:space="0" w:color="auto"/>
            </w:tcBorders>
          </w:tcPr>
          <w:p w14:paraId="541A110C"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070CD4A0"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1245BABF" w14:textId="77777777" w:rsidR="00B23B4F" w:rsidRDefault="00B23B4F">
            <w:pPr>
              <w:spacing w:line="276" w:lineRule="auto"/>
              <w:jc w:val="center"/>
              <w:rPr>
                <w:rFonts w:ascii="Times New Roman" w:hAnsi="Times New Roman" w:cs="Times New Roman"/>
                <w:b/>
                <w:snapToGrid w:val="0"/>
                <w:sz w:val="19"/>
                <w:szCs w:val="19"/>
              </w:rPr>
            </w:pPr>
          </w:p>
        </w:tc>
      </w:tr>
      <w:tr w:rsidR="00B23B4F" w14:paraId="39D41321"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34202773"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La pesée (tare comprise)</w:t>
            </w:r>
          </w:p>
        </w:tc>
        <w:tc>
          <w:tcPr>
            <w:tcW w:w="2036" w:type="dxa"/>
            <w:tcBorders>
              <w:top w:val="single" w:sz="6" w:space="0" w:color="auto"/>
              <w:left w:val="single" w:sz="4" w:space="0" w:color="auto"/>
              <w:bottom w:val="single" w:sz="6" w:space="0" w:color="auto"/>
              <w:right w:val="single" w:sz="4" w:space="0" w:color="auto"/>
            </w:tcBorders>
            <w:hideMark/>
          </w:tcPr>
          <w:p w14:paraId="50963C58"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5.00</w:t>
            </w:r>
          </w:p>
        </w:tc>
        <w:tc>
          <w:tcPr>
            <w:tcW w:w="2036" w:type="dxa"/>
            <w:tcBorders>
              <w:top w:val="single" w:sz="6" w:space="0" w:color="auto"/>
              <w:left w:val="single" w:sz="4" w:space="0" w:color="auto"/>
              <w:bottom w:val="single" w:sz="6" w:space="0" w:color="auto"/>
              <w:right w:val="single" w:sz="4" w:space="0" w:color="auto"/>
            </w:tcBorders>
            <w:hideMark/>
          </w:tcPr>
          <w:p w14:paraId="2E95E671"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0.00</w:t>
            </w:r>
          </w:p>
        </w:tc>
        <w:tc>
          <w:tcPr>
            <w:tcW w:w="2036" w:type="dxa"/>
            <w:tcBorders>
              <w:top w:val="single" w:sz="6" w:space="0" w:color="auto"/>
              <w:left w:val="single" w:sz="4" w:space="0" w:color="auto"/>
              <w:bottom w:val="single" w:sz="6" w:space="0" w:color="auto"/>
              <w:right w:val="single" w:sz="4" w:space="0" w:color="auto"/>
            </w:tcBorders>
          </w:tcPr>
          <w:p w14:paraId="47B65B29" w14:textId="77777777" w:rsidR="00B23B4F" w:rsidRDefault="00B23B4F">
            <w:pPr>
              <w:spacing w:line="276" w:lineRule="auto"/>
              <w:jc w:val="center"/>
              <w:rPr>
                <w:rFonts w:ascii="Times New Roman" w:hAnsi="Times New Roman" w:cs="Times New Roman"/>
                <w:b/>
                <w:snapToGrid w:val="0"/>
                <w:sz w:val="19"/>
                <w:szCs w:val="19"/>
              </w:rPr>
            </w:pPr>
          </w:p>
        </w:tc>
      </w:tr>
      <w:tr w:rsidR="00B23B4F" w14:paraId="0F4D8D52"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tcPr>
          <w:p w14:paraId="17EEADA9" w14:textId="77777777" w:rsidR="00B23B4F" w:rsidRDefault="00B23B4F">
            <w:pPr>
              <w:spacing w:line="276" w:lineRule="auto"/>
              <w:jc w:val="right"/>
              <w:rPr>
                <w:rFonts w:ascii="Times New Roman" w:hAnsi="Times New Roman" w:cs="Times New Roman"/>
                <w:snapToGrid w:val="0"/>
                <w:color w:val="00000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A88E99D"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176EEDF"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AB6BBC0" w14:textId="77777777" w:rsidR="00B23B4F" w:rsidRDefault="00B23B4F">
            <w:pPr>
              <w:spacing w:line="276" w:lineRule="auto"/>
              <w:jc w:val="center"/>
              <w:rPr>
                <w:rFonts w:ascii="Times New Roman" w:hAnsi="Times New Roman" w:cs="Times New Roman"/>
                <w:b/>
                <w:snapToGrid w:val="0"/>
                <w:sz w:val="19"/>
                <w:szCs w:val="19"/>
              </w:rPr>
            </w:pPr>
          </w:p>
        </w:tc>
      </w:tr>
      <w:tr w:rsidR="00B23B4F" w14:paraId="6FB76963"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2D332ABA"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Location Centre A. Blondin</w:t>
            </w:r>
          </w:p>
        </w:tc>
        <w:tc>
          <w:tcPr>
            <w:tcW w:w="2036" w:type="dxa"/>
            <w:tcBorders>
              <w:top w:val="single" w:sz="6" w:space="0" w:color="auto"/>
              <w:left w:val="single" w:sz="4" w:space="0" w:color="auto"/>
              <w:bottom w:val="single" w:sz="6" w:space="0" w:color="auto"/>
              <w:right w:val="single" w:sz="4" w:space="0" w:color="auto"/>
            </w:tcBorders>
          </w:tcPr>
          <w:p w14:paraId="1EFAF44B"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1C7AA91B"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28B62BB4" w14:textId="77777777" w:rsidR="00B23B4F" w:rsidRDefault="00B23B4F">
            <w:pPr>
              <w:spacing w:line="276" w:lineRule="auto"/>
              <w:jc w:val="center"/>
              <w:rPr>
                <w:rFonts w:ascii="Times New Roman" w:hAnsi="Times New Roman" w:cs="Times New Roman"/>
                <w:b/>
                <w:snapToGrid w:val="0"/>
                <w:sz w:val="19"/>
                <w:szCs w:val="19"/>
              </w:rPr>
            </w:pPr>
          </w:p>
        </w:tc>
      </w:tr>
      <w:tr w:rsidR="00B23B4F" w14:paraId="420B32AA"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A52E25D"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grande salle personnes commune</w:t>
            </w:r>
          </w:p>
        </w:tc>
        <w:tc>
          <w:tcPr>
            <w:tcW w:w="2036" w:type="dxa"/>
            <w:tcBorders>
              <w:top w:val="single" w:sz="6" w:space="0" w:color="auto"/>
              <w:left w:val="single" w:sz="4" w:space="0" w:color="auto"/>
              <w:bottom w:val="single" w:sz="6" w:space="0" w:color="auto"/>
              <w:right w:val="single" w:sz="4" w:space="0" w:color="auto"/>
            </w:tcBorders>
            <w:hideMark/>
          </w:tcPr>
          <w:p w14:paraId="08C2FD1A"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230.00</w:t>
            </w:r>
          </w:p>
        </w:tc>
        <w:tc>
          <w:tcPr>
            <w:tcW w:w="2036" w:type="dxa"/>
            <w:tcBorders>
              <w:top w:val="single" w:sz="6" w:space="0" w:color="auto"/>
              <w:left w:val="single" w:sz="4" w:space="0" w:color="auto"/>
              <w:bottom w:val="single" w:sz="6" w:space="0" w:color="auto"/>
              <w:right w:val="single" w:sz="4" w:space="0" w:color="auto"/>
            </w:tcBorders>
            <w:hideMark/>
          </w:tcPr>
          <w:p w14:paraId="3B7496D4"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230.00</w:t>
            </w:r>
          </w:p>
        </w:tc>
        <w:tc>
          <w:tcPr>
            <w:tcW w:w="2036" w:type="dxa"/>
            <w:tcBorders>
              <w:top w:val="single" w:sz="6" w:space="0" w:color="auto"/>
              <w:left w:val="single" w:sz="4" w:space="0" w:color="auto"/>
              <w:bottom w:val="single" w:sz="6" w:space="0" w:color="auto"/>
              <w:right w:val="single" w:sz="4" w:space="0" w:color="auto"/>
            </w:tcBorders>
          </w:tcPr>
          <w:p w14:paraId="02CB0854" w14:textId="77777777" w:rsidR="00B23B4F" w:rsidRDefault="00B23B4F">
            <w:pPr>
              <w:spacing w:line="276" w:lineRule="auto"/>
              <w:jc w:val="center"/>
              <w:rPr>
                <w:rFonts w:ascii="Times New Roman" w:hAnsi="Times New Roman" w:cs="Times New Roman"/>
                <w:b/>
                <w:snapToGrid w:val="0"/>
                <w:sz w:val="19"/>
                <w:szCs w:val="19"/>
              </w:rPr>
            </w:pPr>
          </w:p>
        </w:tc>
      </w:tr>
      <w:tr w:rsidR="00B23B4F" w14:paraId="33304D90"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42A38DC9"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grande salle personnes hors commune</w:t>
            </w:r>
          </w:p>
        </w:tc>
        <w:tc>
          <w:tcPr>
            <w:tcW w:w="2036" w:type="dxa"/>
            <w:tcBorders>
              <w:top w:val="single" w:sz="6" w:space="0" w:color="auto"/>
              <w:left w:val="single" w:sz="4" w:space="0" w:color="auto"/>
              <w:bottom w:val="single" w:sz="6" w:space="0" w:color="auto"/>
              <w:right w:val="single" w:sz="4" w:space="0" w:color="auto"/>
            </w:tcBorders>
            <w:hideMark/>
          </w:tcPr>
          <w:p w14:paraId="17832353"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330.00</w:t>
            </w:r>
          </w:p>
        </w:tc>
        <w:tc>
          <w:tcPr>
            <w:tcW w:w="2036" w:type="dxa"/>
            <w:tcBorders>
              <w:top w:val="single" w:sz="6" w:space="0" w:color="auto"/>
              <w:left w:val="single" w:sz="4" w:space="0" w:color="auto"/>
              <w:bottom w:val="single" w:sz="6" w:space="0" w:color="auto"/>
              <w:right w:val="single" w:sz="4" w:space="0" w:color="auto"/>
            </w:tcBorders>
            <w:hideMark/>
          </w:tcPr>
          <w:p w14:paraId="1CEEEFAF"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330.00</w:t>
            </w:r>
          </w:p>
        </w:tc>
        <w:tc>
          <w:tcPr>
            <w:tcW w:w="2036" w:type="dxa"/>
            <w:tcBorders>
              <w:top w:val="single" w:sz="6" w:space="0" w:color="auto"/>
              <w:left w:val="single" w:sz="4" w:space="0" w:color="auto"/>
              <w:bottom w:val="single" w:sz="6" w:space="0" w:color="auto"/>
              <w:right w:val="single" w:sz="4" w:space="0" w:color="auto"/>
            </w:tcBorders>
          </w:tcPr>
          <w:p w14:paraId="156DDFD3" w14:textId="77777777" w:rsidR="00B23B4F" w:rsidRDefault="00B23B4F">
            <w:pPr>
              <w:spacing w:line="276" w:lineRule="auto"/>
              <w:jc w:val="center"/>
              <w:rPr>
                <w:rFonts w:ascii="Times New Roman" w:hAnsi="Times New Roman" w:cs="Times New Roman"/>
                <w:b/>
                <w:snapToGrid w:val="0"/>
                <w:sz w:val="19"/>
                <w:szCs w:val="19"/>
              </w:rPr>
            </w:pPr>
          </w:p>
        </w:tc>
      </w:tr>
      <w:tr w:rsidR="00B23B4F" w14:paraId="6CB49B01"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5F1C51B8"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buvette personnes commune</w:t>
            </w:r>
          </w:p>
        </w:tc>
        <w:tc>
          <w:tcPr>
            <w:tcW w:w="2036" w:type="dxa"/>
            <w:tcBorders>
              <w:top w:val="single" w:sz="6" w:space="0" w:color="auto"/>
              <w:left w:val="single" w:sz="4" w:space="0" w:color="auto"/>
              <w:bottom w:val="single" w:sz="6" w:space="0" w:color="auto"/>
              <w:right w:val="single" w:sz="4" w:space="0" w:color="auto"/>
            </w:tcBorders>
            <w:hideMark/>
          </w:tcPr>
          <w:p w14:paraId="5C77F9D3"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140.00</w:t>
            </w:r>
          </w:p>
        </w:tc>
        <w:tc>
          <w:tcPr>
            <w:tcW w:w="2036" w:type="dxa"/>
            <w:tcBorders>
              <w:top w:val="single" w:sz="6" w:space="0" w:color="auto"/>
              <w:left w:val="single" w:sz="4" w:space="0" w:color="auto"/>
              <w:bottom w:val="single" w:sz="6" w:space="0" w:color="auto"/>
              <w:right w:val="single" w:sz="4" w:space="0" w:color="auto"/>
            </w:tcBorders>
            <w:hideMark/>
          </w:tcPr>
          <w:p w14:paraId="01B808C5"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140.00</w:t>
            </w:r>
          </w:p>
        </w:tc>
        <w:tc>
          <w:tcPr>
            <w:tcW w:w="2036" w:type="dxa"/>
            <w:tcBorders>
              <w:top w:val="single" w:sz="6" w:space="0" w:color="auto"/>
              <w:left w:val="single" w:sz="4" w:space="0" w:color="auto"/>
              <w:bottom w:val="single" w:sz="6" w:space="0" w:color="auto"/>
              <w:right w:val="single" w:sz="4" w:space="0" w:color="auto"/>
            </w:tcBorders>
          </w:tcPr>
          <w:p w14:paraId="0C351D60" w14:textId="77777777" w:rsidR="00B23B4F" w:rsidRDefault="00B23B4F">
            <w:pPr>
              <w:spacing w:line="276" w:lineRule="auto"/>
              <w:jc w:val="center"/>
              <w:rPr>
                <w:rFonts w:ascii="Times New Roman" w:hAnsi="Times New Roman" w:cs="Times New Roman"/>
                <w:b/>
                <w:snapToGrid w:val="0"/>
                <w:sz w:val="19"/>
                <w:szCs w:val="19"/>
              </w:rPr>
            </w:pPr>
          </w:p>
        </w:tc>
      </w:tr>
      <w:tr w:rsidR="00B23B4F" w14:paraId="0BB8483E"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7AB6FDC"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buvette personnes hors commune</w:t>
            </w:r>
          </w:p>
        </w:tc>
        <w:tc>
          <w:tcPr>
            <w:tcW w:w="2036" w:type="dxa"/>
            <w:tcBorders>
              <w:top w:val="single" w:sz="6" w:space="0" w:color="auto"/>
              <w:left w:val="single" w:sz="4" w:space="0" w:color="auto"/>
              <w:bottom w:val="single" w:sz="6" w:space="0" w:color="auto"/>
              <w:right w:val="single" w:sz="4" w:space="0" w:color="auto"/>
            </w:tcBorders>
            <w:hideMark/>
          </w:tcPr>
          <w:p w14:paraId="36EF3B3E"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210.00</w:t>
            </w:r>
          </w:p>
        </w:tc>
        <w:tc>
          <w:tcPr>
            <w:tcW w:w="2036" w:type="dxa"/>
            <w:tcBorders>
              <w:top w:val="single" w:sz="6" w:space="0" w:color="auto"/>
              <w:left w:val="single" w:sz="4" w:space="0" w:color="auto"/>
              <w:bottom w:val="single" w:sz="6" w:space="0" w:color="auto"/>
              <w:right w:val="single" w:sz="4" w:space="0" w:color="auto"/>
            </w:tcBorders>
            <w:hideMark/>
          </w:tcPr>
          <w:p w14:paraId="12C077B8"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210.00</w:t>
            </w:r>
          </w:p>
        </w:tc>
        <w:tc>
          <w:tcPr>
            <w:tcW w:w="2036" w:type="dxa"/>
            <w:tcBorders>
              <w:top w:val="single" w:sz="6" w:space="0" w:color="auto"/>
              <w:left w:val="single" w:sz="4" w:space="0" w:color="auto"/>
              <w:bottom w:val="single" w:sz="6" w:space="0" w:color="auto"/>
              <w:right w:val="single" w:sz="4" w:space="0" w:color="auto"/>
            </w:tcBorders>
          </w:tcPr>
          <w:p w14:paraId="7CBD782D" w14:textId="77777777" w:rsidR="00B23B4F" w:rsidRDefault="00B23B4F">
            <w:pPr>
              <w:spacing w:line="276" w:lineRule="auto"/>
              <w:jc w:val="center"/>
              <w:rPr>
                <w:rFonts w:ascii="Times New Roman" w:hAnsi="Times New Roman" w:cs="Times New Roman"/>
                <w:b/>
                <w:snapToGrid w:val="0"/>
                <w:sz w:val="19"/>
                <w:szCs w:val="19"/>
              </w:rPr>
            </w:pPr>
          </w:p>
        </w:tc>
      </w:tr>
      <w:tr w:rsidR="00B23B4F" w14:paraId="331DB669"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37B82999"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salle du 3eme âge</w:t>
            </w:r>
          </w:p>
        </w:tc>
        <w:tc>
          <w:tcPr>
            <w:tcW w:w="2036" w:type="dxa"/>
            <w:tcBorders>
              <w:top w:val="single" w:sz="6" w:space="0" w:color="auto"/>
              <w:left w:val="single" w:sz="4" w:space="0" w:color="auto"/>
              <w:bottom w:val="single" w:sz="6" w:space="0" w:color="auto"/>
              <w:right w:val="single" w:sz="4" w:space="0" w:color="auto"/>
            </w:tcBorders>
            <w:hideMark/>
          </w:tcPr>
          <w:p w14:paraId="2F209977"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110.00</w:t>
            </w:r>
          </w:p>
        </w:tc>
        <w:tc>
          <w:tcPr>
            <w:tcW w:w="2036" w:type="dxa"/>
            <w:tcBorders>
              <w:top w:val="single" w:sz="6" w:space="0" w:color="auto"/>
              <w:left w:val="single" w:sz="4" w:space="0" w:color="auto"/>
              <w:bottom w:val="single" w:sz="6" w:space="0" w:color="auto"/>
              <w:right w:val="single" w:sz="4" w:space="0" w:color="auto"/>
            </w:tcBorders>
            <w:hideMark/>
          </w:tcPr>
          <w:p w14:paraId="10AC3DA1"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110.00</w:t>
            </w:r>
          </w:p>
        </w:tc>
        <w:tc>
          <w:tcPr>
            <w:tcW w:w="2036" w:type="dxa"/>
            <w:tcBorders>
              <w:top w:val="single" w:sz="6" w:space="0" w:color="auto"/>
              <w:left w:val="single" w:sz="4" w:space="0" w:color="auto"/>
              <w:bottom w:val="single" w:sz="6" w:space="0" w:color="auto"/>
              <w:right w:val="single" w:sz="4" w:space="0" w:color="auto"/>
            </w:tcBorders>
          </w:tcPr>
          <w:p w14:paraId="3AC50355" w14:textId="77777777" w:rsidR="00B23B4F" w:rsidRDefault="00B23B4F">
            <w:pPr>
              <w:spacing w:line="276" w:lineRule="auto"/>
              <w:jc w:val="center"/>
              <w:rPr>
                <w:rFonts w:ascii="Times New Roman" w:hAnsi="Times New Roman" w:cs="Times New Roman"/>
                <w:b/>
                <w:snapToGrid w:val="0"/>
                <w:sz w:val="19"/>
                <w:szCs w:val="19"/>
              </w:rPr>
            </w:pPr>
          </w:p>
        </w:tc>
      </w:tr>
      <w:tr w:rsidR="00B23B4F" w14:paraId="14CF3980"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15EBAE84" w14:textId="77777777" w:rsidR="00B23B4F" w:rsidRDefault="00B23B4F">
            <w:pPr>
              <w:spacing w:line="276" w:lineRule="auto"/>
              <w:jc w:val="right"/>
              <w:rPr>
                <w:rFonts w:ascii="Times New Roman" w:hAnsi="Times New Roman" w:cs="Times New Roman"/>
                <w:b/>
                <w:snapToGrid w:val="0"/>
                <w:color w:val="000000"/>
                <w:sz w:val="19"/>
                <w:szCs w:val="19"/>
              </w:rPr>
            </w:pPr>
            <w:r>
              <w:rPr>
                <w:rFonts w:ascii="Times New Roman" w:hAnsi="Times New Roman" w:cs="Times New Roman"/>
                <w:snapToGrid w:val="0"/>
                <w:color w:val="000000"/>
                <w:sz w:val="19"/>
                <w:szCs w:val="19"/>
              </w:rPr>
              <w:t>Location salle du 3eme âge 1 journée pour réunion</w:t>
            </w:r>
          </w:p>
        </w:tc>
        <w:tc>
          <w:tcPr>
            <w:tcW w:w="2036" w:type="dxa"/>
            <w:tcBorders>
              <w:top w:val="single" w:sz="6" w:space="0" w:color="auto"/>
              <w:left w:val="single" w:sz="4" w:space="0" w:color="auto"/>
              <w:bottom w:val="single" w:sz="6" w:space="0" w:color="auto"/>
              <w:right w:val="single" w:sz="4" w:space="0" w:color="auto"/>
            </w:tcBorders>
            <w:hideMark/>
          </w:tcPr>
          <w:p w14:paraId="0D92C5AA"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70.00</w:t>
            </w:r>
          </w:p>
        </w:tc>
        <w:tc>
          <w:tcPr>
            <w:tcW w:w="2036" w:type="dxa"/>
            <w:tcBorders>
              <w:top w:val="single" w:sz="6" w:space="0" w:color="auto"/>
              <w:left w:val="single" w:sz="4" w:space="0" w:color="auto"/>
              <w:bottom w:val="single" w:sz="6" w:space="0" w:color="auto"/>
              <w:right w:val="single" w:sz="4" w:space="0" w:color="auto"/>
            </w:tcBorders>
            <w:hideMark/>
          </w:tcPr>
          <w:p w14:paraId="52B5B7B7"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70.00</w:t>
            </w:r>
          </w:p>
        </w:tc>
        <w:tc>
          <w:tcPr>
            <w:tcW w:w="2036" w:type="dxa"/>
            <w:tcBorders>
              <w:top w:val="single" w:sz="6" w:space="0" w:color="auto"/>
              <w:left w:val="single" w:sz="4" w:space="0" w:color="auto"/>
              <w:bottom w:val="single" w:sz="6" w:space="0" w:color="auto"/>
              <w:right w:val="single" w:sz="4" w:space="0" w:color="auto"/>
            </w:tcBorders>
          </w:tcPr>
          <w:p w14:paraId="2055C0B9" w14:textId="77777777" w:rsidR="00B23B4F" w:rsidRDefault="00B23B4F">
            <w:pPr>
              <w:spacing w:line="276" w:lineRule="auto"/>
              <w:jc w:val="center"/>
              <w:rPr>
                <w:rFonts w:ascii="Times New Roman" w:hAnsi="Times New Roman" w:cs="Times New Roman"/>
                <w:b/>
                <w:snapToGrid w:val="0"/>
                <w:sz w:val="19"/>
                <w:szCs w:val="19"/>
              </w:rPr>
            </w:pPr>
          </w:p>
        </w:tc>
      </w:tr>
      <w:tr w:rsidR="00B23B4F" w14:paraId="70398804"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CDD9121" w14:textId="77777777" w:rsidR="00B23B4F" w:rsidRDefault="00B23B4F">
            <w:pPr>
              <w:spacing w:line="276" w:lineRule="auto"/>
              <w:jc w:val="right"/>
              <w:rPr>
                <w:rFonts w:ascii="Times New Roman" w:hAnsi="Times New Roman" w:cs="Times New Roman"/>
                <w:b/>
                <w:snapToGrid w:val="0"/>
                <w:color w:val="000000"/>
                <w:sz w:val="19"/>
                <w:szCs w:val="19"/>
              </w:rPr>
            </w:pPr>
            <w:r>
              <w:rPr>
                <w:rFonts w:ascii="Times New Roman" w:hAnsi="Times New Roman" w:cs="Times New Roman"/>
                <w:snapToGrid w:val="0"/>
                <w:color w:val="000000"/>
                <w:sz w:val="19"/>
                <w:szCs w:val="19"/>
              </w:rPr>
              <w:t>Location salle du 3eme âge ½ journée pour réunion</w:t>
            </w:r>
          </w:p>
        </w:tc>
        <w:tc>
          <w:tcPr>
            <w:tcW w:w="2036" w:type="dxa"/>
            <w:tcBorders>
              <w:top w:val="single" w:sz="6" w:space="0" w:color="auto"/>
              <w:left w:val="single" w:sz="4" w:space="0" w:color="auto"/>
              <w:bottom w:val="single" w:sz="6" w:space="0" w:color="auto"/>
              <w:right w:val="single" w:sz="4" w:space="0" w:color="auto"/>
            </w:tcBorders>
            <w:hideMark/>
          </w:tcPr>
          <w:p w14:paraId="0B159095"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40.00</w:t>
            </w:r>
          </w:p>
        </w:tc>
        <w:tc>
          <w:tcPr>
            <w:tcW w:w="2036" w:type="dxa"/>
            <w:tcBorders>
              <w:top w:val="single" w:sz="6" w:space="0" w:color="auto"/>
              <w:left w:val="single" w:sz="4" w:space="0" w:color="auto"/>
              <w:bottom w:val="single" w:sz="6" w:space="0" w:color="auto"/>
              <w:right w:val="single" w:sz="4" w:space="0" w:color="auto"/>
            </w:tcBorders>
            <w:hideMark/>
          </w:tcPr>
          <w:p w14:paraId="555865B1"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40.00</w:t>
            </w:r>
          </w:p>
        </w:tc>
        <w:tc>
          <w:tcPr>
            <w:tcW w:w="2036" w:type="dxa"/>
            <w:tcBorders>
              <w:top w:val="single" w:sz="6" w:space="0" w:color="auto"/>
              <w:left w:val="single" w:sz="4" w:space="0" w:color="auto"/>
              <w:bottom w:val="single" w:sz="6" w:space="0" w:color="auto"/>
              <w:right w:val="single" w:sz="4" w:space="0" w:color="auto"/>
            </w:tcBorders>
          </w:tcPr>
          <w:p w14:paraId="3B420EAB" w14:textId="77777777" w:rsidR="00B23B4F" w:rsidRDefault="00B23B4F">
            <w:pPr>
              <w:spacing w:line="276" w:lineRule="auto"/>
              <w:jc w:val="center"/>
              <w:rPr>
                <w:rFonts w:ascii="Times New Roman" w:hAnsi="Times New Roman" w:cs="Times New Roman"/>
                <w:b/>
                <w:snapToGrid w:val="0"/>
                <w:sz w:val="19"/>
                <w:szCs w:val="19"/>
              </w:rPr>
            </w:pPr>
          </w:p>
        </w:tc>
      </w:tr>
      <w:tr w:rsidR="00B23B4F" w14:paraId="5D40EF67"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A23EFBF"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Location de stands</w:t>
            </w:r>
          </w:p>
        </w:tc>
        <w:tc>
          <w:tcPr>
            <w:tcW w:w="2036" w:type="dxa"/>
            <w:tcBorders>
              <w:top w:val="single" w:sz="6" w:space="0" w:color="auto"/>
              <w:left w:val="single" w:sz="4" w:space="0" w:color="auto"/>
              <w:bottom w:val="single" w:sz="6" w:space="0" w:color="auto"/>
              <w:right w:val="single" w:sz="4" w:space="0" w:color="auto"/>
            </w:tcBorders>
          </w:tcPr>
          <w:p w14:paraId="7FB15A9C"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51EE05E9"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365A392" w14:textId="77777777" w:rsidR="00B23B4F" w:rsidRDefault="00B23B4F">
            <w:pPr>
              <w:spacing w:line="276" w:lineRule="auto"/>
              <w:jc w:val="center"/>
              <w:rPr>
                <w:rFonts w:ascii="Times New Roman" w:hAnsi="Times New Roman" w:cs="Times New Roman"/>
                <w:b/>
                <w:snapToGrid w:val="0"/>
                <w:sz w:val="19"/>
                <w:szCs w:val="19"/>
              </w:rPr>
            </w:pPr>
          </w:p>
        </w:tc>
      </w:tr>
      <w:tr w:rsidR="00B23B4F" w14:paraId="23E9B220"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1F2D3AAE" w14:textId="77777777" w:rsidR="00B23B4F" w:rsidRDefault="00B23B4F">
            <w:pPr>
              <w:spacing w:line="276" w:lineRule="auto"/>
              <w:rPr>
                <w:rFonts w:ascii="Times New Roman" w:hAnsi="Times New Roman" w:cs="Times New Roman"/>
                <w:i/>
                <w:snapToGrid w:val="0"/>
                <w:color w:val="000000"/>
                <w:sz w:val="19"/>
                <w:szCs w:val="19"/>
              </w:rPr>
            </w:pPr>
            <w:r>
              <w:rPr>
                <w:rFonts w:ascii="Times New Roman" w:hAnsi="Times New Roman" w:cs="Times New Roman"/>
                <w:i/>
                <w:snapToGrid w:val="0"/>
                <w:color w:val="000000"/>
                <w:sz w:val="19"/>
                <w:szCs w:val="19"/>
              </w:rPr>
              <w:t>Pour le weekend (vendredi 13H30-lundi 13H30)</w:t>
            </w:r>
          </w:p>
          <w:p w14:paraId="2530ED25" w14:textId="77777777" w:rsidR="00B23B4F" w:rsidRDefault="00B23B4F">
            <w:pPr>
              <w:spacing w:line="276" w:lineRule="auto"/>
              <w:rPr>
                <w:rFonts w:ascii="Times New Roman" w:hAnsi="Times New Roman" w:cs="Times New Roman"/>
                <w:i/>
                <w:snapToGrid w:val="0"/>
                <w:color w:val="000000"/>
                <w:sz w:val="19"/>
                <w:szCs w:val="19"/>
              </w:rPr>
            </w:pPr>
            <w:r>
              <w:rPr>
                <w:rFonts w:ascii="Times New Roman" w:hAnsi="Times New Roman" w:cs="Times New Roman"/>
                <w:i/>
                <w:snapToGrid w:val="0"/>
                <w:color w:val="000000"/>
                <w:sz w:val="19"/>
                <w:szCs w:val="19"/>
              </w:rPr>
              <w:t>Et jours fériés</w:t>
            </w:r>
          </w:p>
        </w:tc>
        <w:tc>
          <w:tcPr>
            <w:tcW w:w="2036" w:type="dxa"/>
            <w:tcBorders>
              <w:top w:val="single" w:sz="6" w:space="0" w:color="auto"/>
              <w:left w:val="single" w:sz="4" w:space="0" w:color="auto"/>
              <w:bottom w:val="single" w:sz="6" w:space="0" w:color="auto"/>
              <w:right w:val="single" w:sz="4" w:space="0" w:color="auto"/>
            </w:tcBorders>
          </w:tcPr>
          <w:p w14:paraId="6106664D"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4D8F8B36"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16DC7E65" w14:textId="77777777" w:rsidR="00B23B4F" w:rsidRDefault="00B23B4F">
            <w:pPr>
              <w:spacing w:line="276" w:lineRule="auto"/>
              <w:jc w:val="center"/>
              <w:rPr>
                <w:rFonts w:ascii="Times New Roman" w:hAnsi="Times New Roman" w:cs="Times New Roman"/>
                <w:b/>
                <w:snapToGrid w:val="0"/>
                <w:sz w:val="19"/>
                <w:szCs w:val="19"/>
              </w:rPr>
            </w:pPr>
          </w:p>
        </w:tc>
      </w:tr>
      <w:tr w:rsidR="00B23B4F" w14:paraId="1895B067"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57632966"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Stand double hors commune</w:t>
            </w:r>
          </w:p>
        </w:tc>
        <w:tc>
          <w:tcPr>
            <w:tcW w:w="2036" w:type="dxa"/>
            <w:tcBorders>
              <w:top w:val="single" w:sz="6" w:space="0" w:color="auto"/>
              <w:left w:val="single" w:sz="4" w:space="0" w:color="auto"/>
              <w:bottom w:val="single" w:sz="6" w:space="0" w:color="auto"/>
              <w:right w:val="single" w:sz="4" w:space="0" w:color="auto"/>
            </w:tcBorders>
            <w:hideMark/>
          </w:tcPr>
          <w:p w14:paraId="12381B9A"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50.00 la semaine</w:t>
            </w:r>
          </w:p>
        </w:tc>
        <w:tc>
          <w:tcPr>
            <w:tcW w:w="2036" w:type="dxa"/>
            <w:tcBorders>
              <w:top w:val="single" w:sz="6" w:space="0" w:color="auto"/>
              <w:left w:val="single" w:sz="4" w:space="0" w:color="auto"/>
              <w:bottom w:val="single" w:sz="6" w:space="0" w:color="auto"/>
              <w:right w:val="single" w:sz="4" w:space="0" w:color="auto"/>
            </w:tcBorders>
            <w:hideMark/>
          </w:tcPr>
          <w:p w14:paraId="0D87ABDB"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50.00</w:t>
            </w:r>
          </w:p>
        </w:tc>
        <w:tc>
          <w:tcPr>
            <w:tcW w:w="2036" w:type="dxa"/>
            <w:tcBorders>
              <w:top w:val="single" w:sz="6" w:space="0" w:color="auto"/>
              <w:left w:val="single" w:sz="4" w:space="0" w:color="auto"/>
              <w:bottom w:val="single" w:sz="6" w:space="0" w:color="auto"/>
              <w:right w:val="single" w:sz="4" w:space="0" w:color="auto"/>
            </w:tcBorders>
            <w:hideMark/>
          </w:tcPr>
          <w:p w14:paraId="28D899EC"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200.00 total</w:t>
            </w:r>
          </w:p>
        </w:tc>
      </w:tr>
      <w:tr w:rsidR="00B23B4F" w14:paraId="2AFE0847"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419D25B3"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Stand double habitant commune</w:t>
            </w:r>
          </w:p>
        </w:tc>
        <w:tc>
          <w:tcPr>
            <w:tcW w:w="2036" w:type="dxa"/>
            <w:tcBorders>
              <w:top w:val="single" w:sz="6" w:space="0" w:color="auto"/>
              <w:left w:val="single" w:sz="4" w:space="0" w:color="auto"/>
              <w:bottom w:val="single" w:sz="6" w:space="0" w:color="auto"/>
              <w:right w:val="single" w:sz="4" w:space="0" w:color="auto"/>
            </w:tcBorders>
            <w:hideMark/>
          </w:tcPr>
          <w:p w14:paraId="44BC2C67"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25.00 la semaine</w:t>
            </w:r>
          </w:p>
        </w:tc>
        <w:tc>
          <w:tcPr>
            <w:tcW w:w="2036" w:type="dxa"/>
            <w:tcBorders>
              <w:top w:val="single" w:sz="6" w:space="0" w:color="auto"/>
              <w:left w:val="single" w:sz="4" w:space="0" w:color="auto"/>
              <w:bottom w:val="single" w:sz="6" w:space="0" w:color="auto"/>
              <w:right w:val="single" w:sz="4" w:space="0" w:color="auto"/>
            </w:tcBorders>
            <w:hideMark/>
          </w:tcPr>
          <w:p w14:paraId="0200463C"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25.00</w:t>
            </w:r>
          </w:p>
        </w:tc>
        <w:tc>
          <w:tcPr>
            <w:tcW w:w="2036" w:type="dxa"/>
            <w:tcBorders>
              <w:top w:val="single" w:sz="6" w:space="0" w:color="auto"/>
              <w:left w:val="single" w:sz="4" w:space="0" w:color="auto"/>
              <w:bottom w:val="single" w:sz="6" w:space="0" w:color="auto"/>
              <w:right w:val="single" w:sz="4" w:space="0" w:color="auto"/>
            </w:tcBorders>
            <w:hideMark/>
          </w:tcPr>
          <w:p w14:paraId="5F9324F7"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200.00 total</w:t>
            </w:r>
          </w:p>
        </w:tc>
      </w:tr>
      <w:tr w:rsidR="00B23B4F" w14:paraId="7D49B1FD"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E904F87"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Location de Tables et chaises</w:t>
            </w:r>
          </w:p>
        </w:tc>
        <w:tc>
          <w:tcPr>
            <w:tcW w:w="2036" w:type="dxa"/>
            <w:tcBorders>
              <w:top w:val="single" w:sz="6" w:space="0" w:color="auto"/>
              <w:left w:val="single" w:sz="4" w:space="0" w:color="auto"/>
              <w:bottom w:val="single" w:sz="6" w:space="0" w:color="auto"/>
              <w:right w:val="single" w:sz="4" w:space="0" w:color="auto"/>
            </w:tcBorders>
          </w:tcPr>
          <w:p w14:paraId="3147CFAD"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2AF6ED66"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5DFE3BD1" w14:textId="77777777" w:rsidR="00B23B4F" w:rsidRDefault="00B23B4F">
            <w:pPr>
              <w:spacing w:line="276" w:lineRule="auto"/>
              <w:jc w:val="center"/>
              <w:rPr>
                <w:rFonts w:ascii="Times New Roman" w:hAnsi="Times New Roman" w:cs="Times New Roman"/>
                <w:b/>
                <w:snapToGrid w:val="0"/>
                <w:sz w:val="19"/>
                <w:szCs w:val="19"/>
              </w:rPr>
            </w:pPr>
          </w:p>
        </w:tc>
      </w:tr>
      <w:tr w:rsidR="00B23B4F" w14:paraId="58B71544"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0F3E3ACA" w14:textId="77777777" w:rsidR="00B23B4F" w:rsidRDefault="00B23B4F">
            <w:pPr>
              <w:spacing w:line="276" w:lineRule="auto"/>
              <w:rPr>
                <w:rFonts w:ascii="Times New Roman" w:hAnsi="Times New Roman" w:cs="Times New Roman"/>
                <w:i/>
                <w:snapToGrid w:val="0"/>
                <w:color w:val="000000"/>
                <w:sz w:val="19"/>
                <w:szCs w:val="19"/>
              </w:rPr>
            </w:pPr>
            <w:r>
              <w:rPr>
                <w:rFonts w:ascii="Times New Roman" w:hAnsi="Times New Roman" w:cs="Times New Roman"/>
                <w:i/>
                <w:snapToGrid w:val="0"/>
                <w:color w:val="000000"/>
                <w:sz w:val="19"/>
                <w:szCs w:val="19"/>
              </w:rPr>
              <w:t>Pour le weekend (vendredi 13H30-lundi 13H30)</w:t>
            </w:r>
          </w:p>
          <w:p w14:paraId="6161FEDE" w14:textId="77777777" w:rsidR="00B23B4F" w:rsidRDefault="00B23B4F">
            <w:pPr>
              <w:spacing w:line="276" w:lineRule="auto"/>
              <w:rPr>
                <w:rFonts w:ascii="Times New Roman" w:hAnsi="Times New Roman" w:cs="Times New Roman"/>
                <w:snapToGrid w:val="0"/>
                <w:color w:val="000000"/>
                <w:sz w:val="19"/>
                <w:szCs w:val="19"/>
              </w:rPr>
            </w:pPr>
            <w:r>
              <w:rPr>
                <w:rFonts w:ascii="Times New Roman" w:hAnsi="Times New Roman" w:cs="Times New Roman"/>
                <w:i/>
                <w:snapToGrid w:val="0"/>
                <w:color w:val="000000"/>
                <w:sz w:val="19"/>
                <w:szCs w:val="19"/>
              </w:rPr>
              <w:t>Et jours fériés</w:t>
            </w:r>
          </w:p>
        </w:tc>
        <w:tc>
          <w:tcPr>
            <w:tcW w:w="2036" w:type="dxa"/>
            <w:tcBorders>
              <w:top w:val="single" w:sz="6" w:space="0" w:color="auto"/>
              <w:left w:val="single" w:sz="4" w:space="0" w:color="auto"/>
              <w:bottom w:val="single" w:sz="6" w:space="0" w:color="auto"/>
              <w:right w:val="single" w:sz="4" w:space="0" w:color="auto"/>
            </w:tcBorders>
          </w:tcPr>
          <w:p w14:paraId="077B804A"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27F5511B"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09353175" w14:textId="77777777" w:rsidR="00B23B4F" w:rsidRDefault="00B23B4F">
            <w:pPr>
              <w:spacing w:line="276" w:lineRule="auto"/>
              <w:jc w:val="center"/>
              <w:rPr>
                <w:rFonts w:ascii="Times New Roman" w:hAnsi="Times New Roman" w:cs="Times New Roman"/>
                <w:b/>
                <w:snapToGrid w:val="0"/>
                <w:sz w:val="19"/>
                <w:szCs w:val="19"/>
              </w:rPr>
            </w:pPr>
          </w:p>
        </w:tc>
      </w:tr>
      <w:tr w:rsidR="00B23B4F" w14:paraId="23F6EE55"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02B7C1A6"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Table</w:t>
            </w:r>
          </w:p>
        </w:tc>
        <w:tc>
          <w:tcPr>
            <w:tcW w:w="2036" w:type="dxa"/>
            <w:tcBorders>
              <w:top w:val="single" w:sz="6" w:space="0" w:color="auto"/>
              <w:left w:val="single" w:sz="4" w:space="0" w:color="auto"/>
              <w:bottom w:val="single" w:sz="6" w:space="0" w:color="auto"/>
              <w:right w:val="single" w:sz="4" w:space="0" w:color="auto"/>
            </w:tcBorders>
          </w:tcPr>
          <w:p w14:paraId="5E8CBF04"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hideMark/>
          </w:tcPr>
          <w:p w14:paraId="5888E1C2"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2.00</w:t>
            </w:r>
          </w:p>
        </w:tc>
        <w:tc>
          <w:tcPr>
            <w:tcW w:w="2036" w:type="dxa"/>
            <w:tcBorders>
              <w:top w:val="single" w:sz="6" w:space="0" w:color="auto"/>
              <w:left w:val="single" w:sz="4" w:space="0" w:color="auto"/>
              <w:bottom w:val="single" w:sz="6" w:space="0" w:color="auto"/>
              <w:right w:val="single" w:sz="4" w:space="0" w:color="auto"/>
            </w:tcBorders>
            <w:hideMark/>
          </w:tcPr>
          <w:p w14:paraId="1649B023"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20.00 par table</w:t>
            </w:r>
          </w:p>
        </w:tc>
      </w:tr>
      <w:tr w:rsidR="00B23B4F" w14:paraId="760BAF35"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5321EE85"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2 Chaises</w:t>
            </w:r>
          </w:p>
        </w:tc>
        <w:tc>
          <w:tcPr>
            <w:tcW w:w="2036" w:type="dxa"/>
            <w:tcBorders>
              <w:top w:val="single" w:sz="6" w:space="0" w:color="auto"/>
              <w:left w:val="single" w:sz="4" w:space="0" w:color="auto"/>
              <w:bottom w:val="single" w:sz="6" w:space="0" w:color="auto"/>
              <w:right w:val="single" w:sz="4" w:space="0" w:color="auto"/>
            </w:tcBorders>
          </w:tcPr>
          <w:p w14:paraId="57C854A2"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hideMark/>
          </w:tcPr>
          <w:p w14:paraId="3B63AF68"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1.00</w:t>
            </w:r>
          </w:p>
        </w:tc>
        <w:tc>
          <w:tcPr>
            <w:tcW w:w="2036" w:type="dxa"/>
            <w:tcBorders>
              <w:top w:val="single" w:sz="6" w:space="0" w:color="auto"/>
              <w:left w:val="single" w:sz="4" w:space="0" w:color="auto"/>
              <w:bottom w:val="single" w:sz="6" w:space="0" w:color="auto"/>
              <w:right w:val="single" w:sz="4" w:space="0" w:color="auto"/>
            </w:tcBorders>
            <w:hideMark/>
          </w:tcPr>
          <w:p w14:paraId="7A4CF97A"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5.00 par chaise</w:t>
            </w:r>
          </w:p>
        </w:tc>
      </w:tr>
      <w:tr w:rsidR="00B23B4F" w14:paraId="1B82F6E0"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394D880E"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lastRenderedPageBreak/>
              <w:t>Location vaisselle (assiettes, plats, verres, …)</w:t>
            </w:r>
          </w:p>
        </w:tc>
        <w:tc>
          <w:tcPr>
            <w:tcW w:w="2036" w:type="dxa"/>
            <w:tcBorders>
              <w:top w:val="single" w:sz="6" w:space="0" w:color="auto"/>
              <w:left w:val="single" w:sz="4" w:space="0" w:color="auto"/>
              <w:bottom w:val="single" w:sz="6" w:space="0" w:color="auto"/>
              <w:right w:val="single" w:sz="4" w:space="0" w:color="auto"/>
            </w:tcBorders>
            <w:hideMark/>
          </w:tcPr>
          <w:p w14:paraId="6E69480A"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Par personne</w:t>
            </w:r>
          </w:p>
        </w:tc>
        <w:tc>
          <w:tcPr>
            <w:tcW w:w="2036" w:type="dxa"/>
            <w:tcBorders>
              <w:top w:val="single" w:sz="6" w:space="0" w:color="auto"/>
              <w:left w:val="single" w:sz="4" w:space="0" w:color="auto"/>
              <w:bottom w:val="single" w:sz="6" w:space="0" w:color="auto"/>
              <w:right w:val="single" w:sz="4" w:space="0" w:color="auto"/>
            </w:tcBorders>
            <w:hideMark/>
          </w:tcPr>
          <w:p w14:paraId="57FDA85C"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color w:val="0070C0"/>
                <w:sz w:val="19"/>
                <w:szCs w:val="19"/>
              </w:rPr>
              <w:t>0.70</w:t>
            </w:r>
          </w:p>
        </w:tc>
        <w:tc>
          <w:tcPr>
            <w:tcW w:w="2036" w:type="dxa"/>
            <w:tcBorders>
              <w:top w:val="single" w:sz="6" w:space="0" w:color="auto"/>
              <w:left w:val="single" w:sz="4" w:space="0" w:color="auto"/>
              <w:bottom w:val="single" w:sz="6" w:space="0" w:color="auto"/>
              <w:right w:val="single" w:sz="4" w:space="0" w:color="auto"/>
            </w:tcBorders>
            <w:hideMark/>
          </w:tcPr>
          <w:p w14:paraId="3930ADA9"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color w:val="0070C0"/>
                <w:sz w:val="19"/>
                <w:szCs w:val="19"/>
              </w:rPr>
              <w:t>50.00 total</w:t>
            </w:r>
          </w:p>
        </w:tc>
      </w:tr>
      <w:tr w:rsidR="00B23B4F" w14:paraId="0D2136BC"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0A45B7FC" w14:textId="77777777" w:rsidR="00B23B4F" w:rsidRDefault="00B23B4F">
            <w:pPr>
              <w:spacing w:line="276" w:lineRule="auto"/>
              <w:rPr>
                <w:rFonts w:ascii="Times New Roman" w:hAnsi="Times New Roman" w:cs="Times New Roman"/>
                <w:b/>
                <w:snapToGrid w:val="0"/>
                <w:color w:val="000000"/>
                <w:sz w:val="19"/>
                <w:szCs w:val="19"/>
              </w:rPr>
            </w:pPr>
            <w:r>
              <w:rPr>
                <w:rFonts w:ascii="Times New Roman" w:hAnsi="Times New Roman" w:cs="Times New Roman"/>
                <w:b/>
                <w:snapToGrid w:val="0"/>
                <w:color w:val="000000"/>
                <w:sz w:val="19"/>
                <w:szCs w:val="19"/>
              </w:rPr>
              <w:t>Cimetière</w:t>
            </w:r>
          </w:p>
        </w:tc>
        <w:tc>
          <w:tcPr>
            <w:tcW w:w="2036" w:type="dxa"/>
            <w:tcBorders>
              <w:top w:val="single" w:sz="6" w:space="0" w:color="auto"/>
              <w:left w:val="single" w:sz="4" w:space="0" w:color="auto"/>
              <w:bottom w:val="single" w:sz="6" w:space="0" w:color="auto"/>
              <w:right w:val="single" w:sz="4" w:space="0" w:color="auto"/>
            </w:tcBorders>
          </w:tcPr>
          <w:p w14:paraId="2FAFF266"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0BF30135"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0482130B" w14:textId="77777777" w:rsidR="00B23B4F" w:rsidRDefault="00B23B4F">
            <w:pPr>
              <w:spacing w:line="276" w:lineRule="auto"/>
              <w:jc w:val="center"/>
              <w:rPr>
                <w:rFonts w:ascii="Times New Roman" w:hAnsi="Times New Roman" w:cs="Times New Roman"/>
                <w:b/>
                <w:snapToGrid w:val="0"/>
                <w:sz w:val="19"/>
                <w:szCs w:val="19"/>
              </w:rPr>
            </w:pPr>
          </w:p>
        </w:tc>
      </w:tr>
      <w:tr w:rsidR="00B23B4F" w14:paraId="37CD8730"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4E3D8471" w14:textId="77777777" w:rsidR="00B23B4F" w:rsidRDefault="00B23B4F">
            <w:pPr>
              <w:spacing w:line="276" w:lineRule="auto"/>
              <w:rPr>
                <w:rFonts w:ascii="Times New Roman" w:hAnsi="Times New Roman" w:cs="Times New Roman"/>
                <w:i/>
                <w:snapToGrid w:val="0"/>
                <w:color w:val="000000"/>
                <w:sz w:val="19"/>
                <w:szCs w:val="19"/>
              </w:rPr>
            </w:pPr>
            <w:r>
              <w:rPr>
                <w:rFonts w:ascii="Times New Roman" w:hAnsi="Times New Roman" w:cs="Times New Roman"/>
                <w:i/>
                <w:snapToGrid w:val="0"/>
                <w:color w:val="000000"/>
                <w:sz w:val="19"/>
                <w:szCs w:val="19"/>
              </w:rPr>
              <w:t>Taxes funéraires</w:t>
            </w:r>
          </w:p>
        </w:tc>
        <w:tc>
          <w:tcPr>
            <w:tcW w:w="2036" w:type="dxa"/>
            <w:tcBorders>
              <w:top w:val="single" w:sz="6" w:space="0" w:color="auto"/>
              <w:left w:val="single" w:sz="4" w:space="0" w:color="auto"/>
              <w:bottom w:val="single" w:sz="6" w:space="0" w:color="auto"/>
              <w:right w:val="single" w:sz="4" w:space="0" w:color="auto"/>
            </w:tcBorders>
          </w:tcPr>
          <w:p w14:paraId="290EBB18"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52C4B9B"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7F5D4283" w14:textId="77777777" w:rsidR="00B23B4F" w:rsidRDefault="00B23B4F">
            <w:pPr>
              <w:spacing w:line="276" w:lineRule="auto"/>
              <w:jc w:val="center"/>
              <w:rPr>
                <w:rFonts w:ascii="Times New Roman" w:hAnsi="Times New Roman" w:cs="Times New Roman"/>
                <w:b/>
                <w:snapToGrid w:val="0"/>
                <w:sz w:val="19"/>
                <w:szCs w:val="19"/>
              </w:rPr>
            </w:pPr>
          </w:p>
        </w:tc>
      </w:tr>
      <w:tr w:rsidR="00B23B4F" w14:paraId="2E3E64AB"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2C80FFB"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Inhumation en pleine terre</w:t>
            </w:r>
          </w:p>
        </w:tc>
        <w:tc>
          <w:tcPr>
            <w:tcW w:w="2036" w:type="dxa"/>
            <w:tcBorders>
              <w:top w:val="single" w:sz="6" w:space="0" w:color="auto"/>
              <w:left w:val="single" w:sz="4" w:space="0" w:color="auto"/>
              <w:bottom w:val="single" w:sz="6" w:space="0" w:color="auto"/>
              <w:right w:val="single" w:sz="4" w:space="0" w:color="auto"/>
            </w:tcBorders>
            <w:hideMark/>
          </w:tcPr>
          <w:p w14:paraId="3019FE54"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55.00</w:t>
            </w:r>
          </w:p>
        </w:tc>
        <w:tc>
          <w:tcPr>
            <w:tcW w:w="2036" w:type="dxa"/>
            <w:tcBorders>
              <w:top w:val="single" w:sz="6" w:space="0" w:color="auto"/>
              <w:left w:val="single" w:sz="4" w:space="0" w:color="auto"/>
              <w:bottom w:val="single" w:sz="6" w:space="0" w:color="auto"/>
              <w:right w:val="single" w:sz="4" w:space="0" w:color="auto"/>
            </w:tcBorders>
            <w:hideMark/>
          </w:tcPr>
          <w:p w14:paraId="703EB6CD"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60.00</w:t>
            </w:r>
          </w:p>
        </w:tc>
        <w:tc>
          <w:tcPr>
            <w:tcW w:w="2036" w:type="dxa"/>
            <w:tcBorders>
              <w:top w:val="single" w:sz="6" w:space="0" w:color="auto"/>
              <w:left w:val="single" w:sz="4" w:space="0" w:color="auto"/>
              <w:bottom w:val="single" w:sz="6" w:space="0" w:color="auto"/>
              <w:right w:val="single" w:sz="4" w:space="0" w:color="auto"/>
            </w:tcBorders>
          </w:tcPr>
          <w:p w14:paraId="30F7D1F5" w14:textId="77777777" w:rsidR="00B23B4F" w:rsidRDefault="00B23B4F">
            <w:pPr>
              <w:spacing w:line="276" w:lineRule="auto"/>
              <w:rPr>
                <w:rFonts w:ascii="Times New Roman" w:hAnsi="Times New Roman" w:cs="Times New Roman"/>
                <w:b/>
                <w:snapToGrid w:val="0"/>
                <w:sz w:val="19"/>
                <w:szCs w:val="19"/>
              </w:rPr>
            </w:pPr>
          </w:p>
        </w:tc>
      </w:tr>
      <w:tr w:rsidR="00B23B4F" w14:paraId="6C394568"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tcPr>
          <w:p w14:paraId="2AA8C499" w14:textId="77777777" w:rsidR="00B23B4F" w:rsidRDefault="00B23B4F">
            <w:pPr>
              <w:spacing w:line="276" w:lineRule="auto"/>
              <w:jc w:val="right"/>
              <w:rPr>
                <w:rFonts w:ascii="Times New Roman" w:hAnsi="Times New Roman" w:cs="Times New Roman"/>
                <w:snapToGrid w:val="0"/>
                <w:color w:val="00000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278AD835"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14952CB1" w14:textId="77777777" w:rsidR="00B23B4F" w:rsidRDefault="00B23B4F">
            <w:pPr>
              <w:spacing w:line="276" w:lineRule="auto"/>
              <w:jc w:val="center"/>
              <w:rPr>
                <w:rFonts w:ascii="Times New Roman" w:hAnsi="Times New Roman" w:cs="Times New Roman"/>
                <w:b/>
                <w:snapToGrid w:val="0"/>
                <w:color w:val="0070C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39E0480F"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4429B855"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6C289E70"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Location dans caveau communal par mois et par corps</w:t>
            </w:r>
          </w:p>
        </w:tc>
        <w:tc>
          <w:tcPr>
            <w:tcW w:w="2036" w:type="dxa"/>
            <w:tcBorders>
              <w:top w:val="single" w:sz="6" w:space="0" w:color="auto"/>
              <w:left w:val="single" w:sz="4" w:space="0" w:color="auto"/>
              <w:bottom w:val="single" w:sz="6" w:space="0" w:color="auto"/>
              <w:right w:val="single" w:sz="4" w:space="0" w:color="auto"/>
            </w:tcBorders>
            <w:hideMark/>
          </w:tcPr>
          <w:p w14:paraId="6D533209"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10.00</w:t>
            </w:r>
          </w:p>
        </w:tc>
        <w:tc>
          <w:tcPr>
            <w:tcW w:w="2036" w:type="dxa"/>
            <w:tcBorders>
              <w:top w:val="single" w:sz="6" w:space="0" w:color="auto"/>
              <w:left w:val="single" w:sz="4" w:space="0" w:color="auto"/>
              <w:bottom w:val="single" w:sz="6" w:space="0" w:color="auto"/>
              <w:right w:val="single" w:sz="4" w:space="0" w:color="auto"/>
            </w:tcBorders>
            <w:hideMark/>
          </w:tcPr>
          <w:p w14:paraId="2BB36D25"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15.00</w:t>
            </w:r>
          </w:p>
        </w:tc>
        <w:tc>
          <w:tcPr>
            <w:tcW w:w="2036" w:type="dxa"/>
            <w:tcBorders>
              <w:top w:val="single" w:sz="6" w:space="0" w:color="auto"/>
              <w:left w:val="single" w:sz="4" w:space="0" w:color="auto"/>
              <w:bottom w:val="single" w:sz="6" w:space="0" w:color="auto"/>
              <w:right w:val="single" w:sz="4" w:space="0" w:color="auto"/>
            </w:tcBorders>
          </w:tcPr>
          <w:p w14:paraId="1D6EF13F"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0D91C268"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0F91626F" w14:textId="77777777" w:rsidR="00B23B4F" w:rsidRDefault="00B23B4F">
            <w:pPr>
              <w:spacing w:line="276" w:lineRule="auto"/>
              <w:rPr>
                <w:rFonts w:ascii="Times New Roman" w:hAnsi="Times New Roman" w:cs="Times New Roman"/>
                <w:i/>
                <w:snapToGrid w:val="0"/>
                <w:color w:val="000000"/>
                <w:sz w:val="19"/>
                <w:szCs w:val="19"/>
              </w:rPr>
            </w:pPr>
            <w:r>
              <w:rPr>
                <w:rFonts w:ascii="Times New Roman" w:hAnsi="Times New Roman" w:cs="Times New Roman"/>
                <w:i/>
                <w:snapToGrid w:val="0"/>
                <w:color w:val="000000"/>
                <w:sz w:val="19"/>
                <w:szCs w:val="19"/>
              </w:rPr>
              <w:t>Concessions (par m²)</w:t>
            </w:r>
          </w:p>
        </w:tc>
        <w:tc>
          <w:tcPr>
            <w:tcW w:w="2036" w:type="dxa"/>
            <w:tcBorders>
              <w:top w:val="single" w:sz="6" w:space="0" w:color="auto"/>
              <w:left w:val="single" w:sz="4" w:space="0" w:color="auto"/>
              <w:bottom w:val="single" w:sz="6" w:space="0" w:color="auto"/>
              <w:right w:val="single" w:sz="4" w:space="0" w:color="auto"/>
            </w:tcBorders>
          </w:tcPr>
          <w:p w14:paraId="5779EFB9" w14:textId="77777777" w:rsidR="00B23B4F" w:rsidRDefault="00B23B4F">
            <w:pPr>
              <w:spacing w:line="276" w:lineRule="auto"/>
              <w:jc w:val="center"/>
              <w:rPr>
                <w:rFonts w:ascii="Times New Roman" w:hAnsi="Times New Roman" w:cs="Times New Roman"/>
                <w:b/>
                <w:snapToGrid w:val="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7BEE7D45" w14:textId="77777777" w:rsidR="00B23B4F" w:rsidRDefault="00B23B4F">
            <w:pPr>
              <w:spacing w:line="276" w:lineRule="auto"/>
              <w:jc w:val="center"/>
              <w:rPr>
                <w:rFonts w:ascii="Times New Roman" w:hAnsi="Times New Roman" w:cs="Times New Roman"/>
                <w:b/>
                <w:snapToGrid w:val="0"/>
                <w:color w:val="0070C0"/>
                <w:sz w:val="19"/>
                <w:szCs w:val="19"/>
              </w:rPr>
            </w:pPr>
          </w:p>
        </w:tc>
        <w:tc>
          <w:tcPr>
            <w:tcW w:w="2036" w:type="dxa"/>
            <w:tcBorders>
              <w:top w:val="single" w:sz="6" w:space="0" w:color="auto"/>
              <w:left w:val="single" w:sz="4" w:space="0" w:color="auto"/>
              <w:bottom w:val="single" w:sz="6" w:space="0" w:color="auto"/>
              <w:right w:val="single" w:sz="4" w:space="0" w:color="auto"/>
            </w:tcBorders>
          </w:tcPr>
          <w:p w14:paraId="0748C3F2" w14:textId="77777777" w:rsidR="00B23B4F" w:rsidRDefault="00B23B4F">
            <w:pPr>
              <w:spacing w:line="276" w:lineRule="auto"/>
              <w:jc w:val="center"/>
              <w:rPr>
                <w:rFonts w:ascii="Times New Roman" w:hAnsi="Times New Roman" w:cs="Times New Roman"/>
                <w:b/>
                <w:snapToGrid w:val="0"/>
                <w:sz w:val="19"/>
                <w:szCs w:val="19"/>
              </w:rPr>
            </w:pPr>
          </w:p>
        </w:tc>
      </w:tr>
      <w:tr w:rsidR="00B23B4F" w14:paraId="6CF7A68D"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2BDBB8B2"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Perpétuelles</w:t>
            </w:r>
          </w:p>
        </w:tc>
        <w:tc>
          <w:tcPr>
            <w:tcW w:w="2036" w:type="dxa"/>
            <w:tcBorders>
              <w:top w:val="single" w:sz="6" w:space="0" w:color="auto"/>
              <w:left w:val="single" w:sz="4" w:space="0" w:color="auto"/>
              <w:bottom w:val="single" w:sz="6" w:space="0" w:color="auto"/>
              <w:right w:val="single" w:sz="4" w:space="0" w:color="auto"/>
            </w:tcBorders>
            <w:hideMark/>
          </w:tcPr>
          <w:p w14:paraId="27493EE3"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110.00</w:t>
            </w:r>
          </w:p>
        </w:tc>
        <w:tc>
          <w:tcPr>
            <w:tcW w:w="2036" w:type="dxa"/>
            <w:tcBorders>
              <w:top w:val="single" w:sz="6" w:space="0" w:color="auto"/>
              <w:left w:val="single" w:sz="4" w:space="0" w:color="auto"/>
              <w:bottom w:val="single" w:sz="6" w:space="0" w:color="auto"/>
              <w:right w:val="single" w:sz="4" w:space="0" w:color="auto"/>
            </w:tcBorders>
            <w:hideMark/>
          </w:tcPr>
          <w:p w14:paraId="3FFE431C"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120.00</w:t>
            </w:r>
          </w:p>
        </w:tc>
        <w:tc>
          <w:tcPr>
            <w:tcW w:w="2036" w:type="dxa"/>
            <w:tcBorders>
              <w:top w:val="single" w:sz="6" w:space="0" w:color="auto"/>
              <w:left w:val="single" w:sz="4" w:space="0" w:color="auto"/>
              <w:bottom w:val="single" w:sz="6" w:space="0" w:color="auto"/>
              <w:right w:val="single" w:sz="4" w:space="0" w:color="auto"/>
            </w:tcBorders>
          </w:tcPr>
          <w:p w14:paraId="18616F4D"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4D34F6F6" w14:textId="77777777" w:rsidTr="00B23B4F">
        <w:trPr>
          <w:trHeight w:val="250"/>
        </w:trPr>
        <w:tc>
          <w:tcPr>
            <w:tcW w:w="4860" w:type="dxa"/>
            <w:tcBorders>
              <w:top w:val="single" w:sz="6" w:space="0" w:color="auto"/>
              <w:left w:val="double" w:sz="6" w:space="0" w:color="auto"/>
              <w:bottom w:val="single" w:sz="6" w:space="0" w:color="auto"/>
              <w:right w:val="single" w:sz="4" w:space="0" w:color="auto"/>
            </w:tcBorders>
            <w:hideMark/>
          </w:tcPr>
          <w:p w14:paraId="73BD574C"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Cinquantenaires</w:t>
            </w:r>
          </w:p>
        </w:tc>
        <w:tc>
          <w:tcPr>
            <w:tcW w:w="2036" w:type="dxa"/>
            <w:tcBorders>
              <w:top w:val="single" w:sz="6" w:space="0" w:color="auto"/>
              <w:left w:val="single" w:sz="4" w:space="0" w:color="auto"/>
              <w:bottom w:val="single" w:sz="6" w:space="0" w:color="auto"/>
              <w:right w:val="single" w:sz="4" w:space="0" w:color="auto"/>
            </w:tcBorders>
            <w:hideMark/>
          </w:tcPr>
          <w:p w14:paraId="41CAE3FD"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70.00</w:t>
            </w:r>
          </w:p>
        </w:tc>
        <w:tc>
          <w:tcPr>
            <w:tcW w:w="2036" w:type="dxa"/>
            <w:tcBorders>
              <w:top w:val="single" w:sz="6" w:space="0" w:color="auto"/>
              <w:left w:val="single" w:sz="4" w:space="0" w:color="auto"/>
              <w:bottom w:val="single" w:sz="6" w:space="0" w:color="auto"/>
              <w:right w:val="single" w:sz="4" w:space="0" w:color="auto"/>
            </w:tcBorders>
            <w:hideMark/>
          </w:tcPr>
          <w:p w14:paraId="1F99319C"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77.00</w:t>
            </w:r>
          </w:p>
        </w:tc>
        <w:tc>
          <w:tcPr>
            <w:tcW w:w="2036" w:type="dxa"/>
            <w:tcBorders>
              <w:top w:val="single" w:sz="6" w:space="0" w:color="auto"/>
              <w:left w:val="single" w:sz="4" w:space="0" w:color="auto"/>
              <w:bottom w:val="single" w:sz="6" w:space="0" w:color="auto"/>
              <w:right w:val="single" w:sz="4" w:space="0" w:color="auto"/>
            </w:tcBorders>
          </w:tcPr>
          <w:p w14:paraId="5310F933"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152AD68A" w14:textId="77777777" w:rsidTr="00B23B4F">
        <w:trPr>
          <w:trHeight w:val="197"/>
        </w:trPr>
        <w:tc>
          <w:tcPr>
            <w:tcW w:w="4860" w:type="dxa"/>
            <w:tcBorders>
              <w:top w:val="single" w:sz="6" w:space="0" w:color="auto"/>
              <w:left w:val="double" w:sz="6" w:space="0" w:color="auto"/>
              <w:bottom w:val="single" w:sz="6" w:space="0" w:color="auto"/>
              <w:right w:val="single" w:sz="4" w:space="0" w:color="auto"/>
            </w:tcBorders>
            <w:hideMark/>
          </w:tcPr>
          <w:p w14:paraId="03F3289E"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Trentenaires</w:t>
            </w:r>
          </w:p>
        </w:tc>
        <w:tc>
          <w:tcPr>
            <w:tcW w:w="2036" w:type="dxa"/>
            <w:tcBorders>
              <w:top w:val="single" w:sz="6" w:space="0" w:color="auto"/>
              <w:left w:val="single" w:sz="4" w:space="0" w:color="auto"/>
              <w:bottom w:val="single" w:sz="6" w:space="0" w:color="auto"/>
              <w:right w:val="single" w:sz="4" w:space="0" w:color="auto"/>
            </w:tcBorders>
            <w:hideMark/>
          </w:tcPr>
          <w:p w14:paraId="2269E26F"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50.00</w:t>
            </w:r>
          </w:p>
        </w:tc>
        <w:tc>
          <w:tcPr>
            <w:tcW w:w="2036" w:type="dxa"/>
            <w:tcBorders>
              <w:top w:val="single" w:sz="6" w:space="0" w:color="auto"/>
              <w:left w:val="single" w:sz="4" w:space="0" w:color="auto"/>
              <w:bottom w:val="single" w:sz="6" w:space="0" w:color="auto"/>
              <w:right w:val="single" w:sz="4" w:space="0" w:color="auto"/>
            </w:tcBorders>
            <w:hideMark/>
          </w:tcPr>
          <w:p w14:paraId="5320762B"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55.00</w:t>
            </w:r>
          </w:p>
        </w:tc>
        <w:tc>
          <w:tcPr>
            <w:tcW w:w="2036" w:type="dxa"/>
            <w:tcBorders>
              <w:top w:val="single" w:sz="6" w:space="0" w:color="auto"/>
              <w:left w:val="single" w:sz="4" w:space="0" w:color="auto"/>
              <w:bottom w:val="single" w:sz="6" w:space="0" w:color="auto"/>
              <w:right w:val="single" w:sz="4" w:space="0" w:color="auto"/>
            </w:tcBorders>
          </w:tcPr>
          <w:p w14:paraId="1F623227" w14:textId="77777777" w:rsidR="00B23B4F" w:rsidRDefault="00B23B4F">
            <w:pPr>
              <w:spacing w:line="276" w:lineRule="auto"/>
              <w:jc w:val="center"/>
              <w:rPr>
                <w:rFonts w:ascii="Times New Roman" w:hAnsi="Times New Roman" w:cs="Times New Roman"/>
                <w:b/>
                <w:snapToGrid w:val="0"/>
                <w:color w:val="0070C0"/>
                <w:sz w:val="19"/>
                <w:szCs w:val="19"/>
              </w:rPr>
            </w:pPr>
          </w:p>
        </w:tc>
      </w:tr>
      <w:tr w:rsidR="00B23B4F" w14:paraId="55CE06AF" w14:textId="77777777" w:rsidTr="00B23B4F">
        <w:trPr>
          <w:trHeight w:val="250"/>
        </w:trPr>
        <w:tc>
          <w:tcPr>
            <w:tcW w:w="4860" w:type="dxa"/>
            <w:tcBorders>
              <w:top w:val="single" w:sz="6" w:space="0" w:color="auto"/>
              <w:left w:val="double" w:sz="6" w:space="0" w:color="auto"/>
              <w:bottom w:val="double" w:sz="6" w:space="0" w:color="auto"/>
              <w:right w:val="single" w:sz="4" w:space="0" w:color="auto"/>
            </w:tcBorders>
            <w:hideMark/>
          </w:tcPr>
          <w:p w14:paraId="277533D7" w14:textId="77777777" w:rsidR="00B23B4F" w:rsidRDefault="00B23B4F">
            <w:pPr>
              <w:spacing w:line="276" w:lineRule="auto"/>
              <w:jc w:val="right"/>
              <w:rPr>
                <w:rFonts w:ascii="Times New Roman" w:hAnsi="Times New Roman" w:cs="Times New Roman"/>
                <w:snapToGrid w:val="0"/>
                <w:color w:val="000000"/>
                <w:sz w:val="19"/>
                <w:szCs w:val="19"/>
              </w:rPr>
            </w:pPr>
            <w:r>
              <w:rPr>
                <w:rFonts w:ascii="Times New Roman" w:hAnsi="Times New Roman" w:cs="Times New Roman"/>
                <w:snapToGrid w:val="0"/>
                <w:color w:val="000000"/>
                <w:sz w:val="19"/>
                <w:szCs w:val="19"/>
              </w:rPr>
              <w:t>COLUMBARIUM</w:t>
            </w:r>
          </w:p>
        </w:tc>
        <w:tc>
          <w:tcPr>
            <w:tcW w:w="2036" w:type="dxa"/>
            <w:tcBorders>
              <w:top w:val="single" w:sz="6" w:space="0" w:color="auto"/>
              <w:left w:val="single" w:sz="4" w:space="0" w:color="auto"/>
              <w:bottom w:val="single" w:sz="4" w:space="0" w:color="auto"/>
              <w:right w:val="single" w:sz="4" w:space="0" w:color="auto"/>
            </w:tcBorders>
            <w:hideMark/>
          </w:tcPr>
          <w:p w14:paraId="5652926D" w14:textId="77777777" w:rsidR="00B23B4F" w:rsidRDefault="00B23B4F">
            <w:pPr>
              <w:spacing w:line="276" w:lineRule="auto"/>
              <w:jc w:val="center"/>
              <w:rPr>
                <w:rFonts w:ascii="Times New Roman" w:hAnsi="Times New Roman" w:cs="Times New Roman"/>
                <w:b/>
                <w:snapToGrid w:val="0"/>
                <w:sz w:val="19"/>
                <w:szCs w:val="19"/>
              </w:rPr>
            </w:pPr>
            <w:r>
              <w:rPr>
                <w:rFonts w:ascii="Times New Roman" w:hAnsi="Times New Roman" w:cs="Times New Roman"/>
                <w:b/>
                <w:snapToGrid w:val="0"/>
                <w:sz w:val="19"/>
                <w:szCs w:val="19"/>
              </w:rPr>
              <w:t>550.00</w:t>
            </w:r>
          </w:p>
        </w:tc>
        <w:tc>
          <w:tcPr>
            <w:tcW w:w="2036" w:type="dxa"/>
            <w:tcBorders>
              <w:top w:val="single" w:sz="6" w:space="0" w:color="auto"/>
              <w:left w:val="single" w:sz="4" w:space="0" w:color="auto"/>
              <w:bottom w:val="single" w:sz="4" w:space="0" w:color="auto"/>
              <w:right w:val="single" w:sz="4" w:space="0" w:color="auto"/>
            </w:tcBorders>
            <w:hideMark/>
          </w:tcPr>
          <w:p w14:paraId="38C838D7" w14:textId="77777777" w:rsidR="00B23B4F" w:rsidRDefault="00B23B4F">
            <w:pPr>
              <w:spacing w:line="276" w:lineRule="auto"/>
              <w:jc w:val="center"/>
              <w:rPr>
                <w:rFonts w:ascii="Times New Roman" w:hAnsi="Times New Roman" w:cs="Times New Roman"/>
                <w:b/>
                <w:snapToGrid w:val="0"/>
                <w:color w:val="0070C0"/>
                <w:sz w:val="19"/>
                <w:szCs w:val="19"/>
              </w:rPr>
            </w:pPr>
            <w:r>
              <w:rPr>
                <w:rFonts w:ascii="Times New Roman" w:hAnsi="Times New Roman" w:cs="Times New Roman"/>
                <w:b/>
                <w:snapToGrid w:val="0"/>
                <w:color w:val="0070C0"/>
                <w:sz w:val="19"/>
                <w:szCs w:val="19"/>
              </w:rPr>
              <w:t>700.00</w:t>
            </w:r>
          </w:p>
        </w:tc>
        <w:tc>
          <w:tcPr>
            <w:tcW w:w="2036" w:type="dxa"/>
            <w:tcBorders>
              <w:top w:val="single" w:sz="6" w:space="0" w:color="auto"/>
              <w:left w:val="single" w:sz="4" w:space="0" w:color="auto"/>
              <w:bottom w:val="single" w:sz="4" w:space="0" w:color="auto"/>
              <w:right w:val="single" w:sz="4" w:space="0" w:color="auto"/>
            </w:tcBorders>
          </w:tcPr>
          <w:p w14:paraId="74395064" w14:textId="77777777" w:rsidR="00B23B4F" w:rsidRDefault="00B23B4F">
            <w:pPr>
              <w:spacing w:line="276" w:lineRule="auto"/>
              <w:jc w:val="center"/>
              <w:rPr>
                <w:rFonts w:ascii="Times New Roman" w:hAnsi="Times New Roman" w:cs="Times New Roman"/>
                <w:b/>
                <w:snapToGrid w:val="0"/>
                <w:color w:val="0070C0"/>
                <w:sz w:val="19"/>
                <w:szCs w:val="19"/>
              </w:rPr>
            </w:pPr>
          </w:p>
        </w:tc>
      </w:tr>
    </w:tbl>
    <w:p w14:paraId="5BE3593D" w14:textId="77777777" w:rsidR="00B23B4F" w:rsidRDefault="00B23B4F" w:rsidP="00B23B4F">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TAXE D’AMENAGEMENT</w:t>
      </w:r>
    </w:p>
    <w:p w14:paraId="3BE3680E"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l’heure actuelle, la commune n’a pas instauré la taxe d’aménagement. Le PLU rend obligatoire la mise en place de cette taxe.</w:t>
      </w:r>
    </w:p>
    <w:p w14:paraId="1E1BB455"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fonctionne de la façon suivante :</w:t>
      </w:r>
    </w:p>
    <w:p w14:paraId="27E1F327"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La taxe d’aménagement est calculée sur la surface taxable (surface fermée d'une hauteur supérieure à 1m80 suite à la loi Carrez) multipliée par un forfait (767€ en 2021) pour les constructions supérieures à 100m² et par la surface taxable multipliée par 385€ pour les surfaces inférieures à 100m².</w:t>
      </w:r>
    </w:p>
    <w:p w14:paraId="2239E394"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p>
    <w:p w14:paraId="21DC7863"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Le pourcentage applicable est déterminé par l'organe délibérant avec un minimum de 1% et un maximum de 5%. Pour exemple le Conseil départemental un taux de 2%.</w:t>
      </w:r>
    </w:p>
    <w:p w14:paraId="22033CB7"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p>
    <w:p w14:paraId="713D0EA5"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Si l'on prend l'exemple d'une maison de 90m² avec un taux de 1%, le calcul sera:</w:t>
      </w:r>
    </w:p>
    <w:p w14:paraId="4E67CBCC"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90 x 385€=34 650.00€ x 1%= 346.50€ perçu par la commune moins 3% de frais de gestion</w:t>
      </w:r>
    </w:p>
    <w:p w14:paraId="7F0234B0"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p>
    <w:p w14:paraId="12AC2D24"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Si l'on prend l'exemple d'une maison de 110 m² avec un taux de 1%, le calcul sera:</w:t>
      </w:r>
    </w:p>
    <w:p w14:paraId="724C7273" w14:textId="77777777" w:rsidR="00B23B4F" w:rsidRDefault="00B23B4F" w:rsidP="00B23B4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110 x 767€ = 84 370e x 1% = 843.70€ perçu par la commune moins 3% de frais de gestion</w:t>
      </w:r>
    </w:p>
    <w:p w14:paraId="79CFA4B4"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p>
    <w:p w14:paraId="2DEE8235" w14:textId="77777777" w:rsidR="00B23B4F" w:rsidRDefault="00B23B4F" w:rsidP="00B23B4F">
      <w:pPr>
        <w:spacing w:after="0" w:line="240" w:lineRule="auto"/>
        <w:jc w:val="both"/>
        <w:rPr>
          <w:rFonts w:ascii="Times New Roman" w:eastAsia="Times New Roman" w:hAnsi="Times New Roman" w:cs="Times New Roman"/>
          <w:sz w:val="32"/>
          <w:szCs w:val="32"/>
          <w:lang w:eastAsia="fr-FR"/>
        </w:rPr>
      </w:pPr>
      <w:r>
        <w:rPr>
          <w:rFonts w:ascii="Times New Roman" w:eastAsia="Times New Roman" w:hAnsi="Times New Roman" w:cs="Times New Roman"/>
          <w:sz w:val="24"/>
          <w:szCs w:val="24"/>
          <w:lang w:eastAsia="fr-FR"/>
        </w:rPr>
        <w:t>Concernant les exonérations, elles sont facultatives et donc à la discrétion du Conseil municipal.</w:t>
      </w:r>
    </w:p>
    <w:p w14:paraId="3205E5A0"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Monsieur le Maire propose d’exonérer :</w:t>
      </w:r>
    </w:p>
    <w:p w14:paraId="2746F1B6"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-les locaux à usage industriel et artisanal ;</w:t>
      </w:r>
    </w:p>
    <w:p w14:paraId="67B38AA3"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-les commerces de détail d’une surface de vente inférieure à 400 mètres carrés ;</w:t>
      </w:r>
    </w:p>
    <w:p w14:paraId="6DDA7FE8"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-les Immeubles classés parmi les monuments historiques ou inscrits à l’inventaire supplémentaire des monuments historiques.</w:t>
      </w:r>
    </w:p>
    <w:p w14:paraId="7269C850"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adopte la mise en application d’une taxe d’aménagement pour 2022 à un taux de 1% hormis les trois exonérations précitées.</w:t>
      </w:r>
    </w:p>
    <w:p w14:paraId="5F368797" w14:textId="77777777" w:rsidR="00B23B4F" w:rsidRDefault="00B23B4F" w:rsidP="00B23B4F">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lastRenderedPageBreak/>
        <w:t>DEROGATION D’URBANISME</w:t>
      </w:r>
    </w:p>
    <w:p w14:paraId="49FCA6AA" w14:textId="77777777" w:rsidR="00B23B4F" w:rsidRDefault="00B23B4F" w:rsidP="00B23B4F">
      <w:pPr>
        <w:spacing w:after="0"/>
        <w:jc w:val="both"/>
        <w:rPr>
          <w:rFonts w:ascii="Times New Roman" w:hAnsi="Times New Roman" w:cs="Times New Roman"/>
          <w:sz w:val="24"/>
          <w:szCs w:val="24"/>
        </w:rPr>
      </w:pPr>
      <w:r>
        <w:rPr>
          <w:rFonts w:ascii="Times New Roman" w:hAnsi="Times New Roman" w:cs="Times New Roman"/>
          <w:sz w:val="24"/>
          <w:szCs w:val="24"/>
        </w:rPr>
        <w:t xml:space="preserve">Monsieur le maire informe qu’une administrée a déposé un certificat d’urbanisme opérationnel sur un terrain sis à Sautour le Petit, commune de Linards afin d’y fonder son domicile avec sa famille. </w:t>
      </w:r>
    </w:p>
    <w:p w14:paraId="7C92966E" w14:textId="77777777" w:rsidR="00B23B4F" w:rsidRDefault="00B23B4F" w:rsidP="00B23B4F">
      <w:pPr>
        <w:spacing w:after="0"/>
        <w:jc w:val="both"/>
        <w:rPr>
          <w:rFonts w:ascii="Times New Roman" w:hAnsi="Times New Roman" w:cs="Times New Roman"/>
          <w:sz w:val="24"/>
          <w:szCs w:val="24"/>
        </w:rPr>
      </w:pPr>
    </w:p>
    <w:p w14:paraId="1EA1EF87"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Tous les réseaux sont en bordure de propriété ; l’adduction au réseau d’eau potable est possible par un simple branchement comme l’a confirmé la communauté de communes Briance Combade par son courrier en date du 15 septembre 2021. La commune s’engage à prendre à sa charge le raccordement au réseau électrique, et concernant l’assainissement le village n’est pas desservi par un réseau collectif, donc toutes les constructions existantes ont un assainissement autonome.</w:t>
      </w:r>
    </w:p>
    <w:p w14:paraId="456EC15E"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 terrain appartient au patrimoine des parents de l’administrée qui s’engage à lui en faire don. Il ne s’agit donc pas d’une acquisition mais d’un bien déjà en propriété.</w:t>
      </w:r>
    </w:p>
    <w:p w14:paraId="44FD1D3F"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Perdre deux jeunes habitants et leurs enfants à des conséquences pour une commune rurale non comparable aux communes urbaines en matière de démographie.</w:t>
      </w:r>
    </w:p>
    <w:p w14:paraId="3D57DB85"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Donc, en vertu de l’article L 111-1-2 alinéa 4 modifié par la loi n°2009-323 du 25 mars 2009-art.36, le conseil municipal, à l’unanimité des membres présents, décide de considérer que la parcelle concernée est ouverte à l’urbanisation dans l’intérêt de la commune.</w:t>
      </w:r>
    </w:p>
    <w:p w14:paraId="6E8D4ACA" w14:textId="77777777" w:rsidR="00B23B4F" w:rsidRDefault="00B23B4F" w:rsidP="00B23B4F">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VOIRIE</w:t>
      </w:r>
    </w:p>
    <w:p w14:paraId="3D7B208B" w14:textId="77777777" w:rsidR="00B23B4F" w:rsidRDefault="00B23B4F" w:rsidP="00B23B4F">
      <w:pPr>
        <w:jc w:val="both"/>
        <w:rPr>
          <w:rFonts w:ascii="Times New Roman" w:eastAsia="Times New Roman" w:hAnsi="Times New Roman" w:cs="Times New Roman"/>
          <w:sz w:val="24"/>
          <w:lang w:eastAsia="fr-FR"/>
        </w:rPr>
      </w:pPr>
      <w:r>
        <w:rPr>
          <w:rFonts w:ascii="Times New Roman" w:eastAsia="Times New Roman" w:hAnsi="Times New Roman" w:cs="Times New Roman"/>
          <w:sz w:val="24"/>
          <w:lang w:eastAsia="fr-FR"/>
        </w:rPr>
        <w:t>Monsieur le Maire indique que David PAQUET et Cédric RENON ont mesuré les chemins d’exploitation goudronnés et qui ont donc un usage de voies communales. Ainsi, 19 605 mètres peuvent être intégrer dans la voirie. Ce qui implique, pour 2023, une augmentation de la part de la Dotation Globale de Fonctionnement perçue par la collectivité.</w:t>
      </w:r>
    </w:p>
    <w:p w14:paraId="379C4365" w14:textId="77777777" w:rsidR="00B23B4F" w:rsidRDefault="00B23B4F" w:rsidP="00B23B4F">
      <w:pPr>
        <w:jc w:val="both"/>
        <w:rPr>
          <w:rFonts w:ascii="Times New Roman" w:hAnsi="Times New Roman" w:cs="Times New Roman"/>
        </w:rPr>
      </w:pPr>
      <w:r>
        <w:rPr>
          <w:rFonts w:ascii="Times New Roman" w:hAnsi="Times New Roman" w:cs="Times New Roman"/>
        </w:rPr>
        <w:t>Les axes concernés sont :</w:t>
      </w:r>
    </w:p>
    <w:p w14:paraId="00D25DCD" w14:textId="77777777" w:rsidR="00B23B4F" w:rsidRDefault="00B23B4F" w:rsidP="00B23B4F">
      <w:pPr>
        <w:jc w:val="both"/>
        <w:rPr>
          <w:rFonts w:ascii="Times New Roman" w:hAnsi="Times New Roman" w:cs="Times New Roman"/>
        </w:rPr>
      </w:pPr>
    </w:p>
    <w:tbl>
      <w:tblPr>
        <w:tblW w:w="7700" w:type="dxa"/>
        <w:tblCellMar>
          <w:left w:w="70" w:type="dxa"/>
          <w:right w:w="70" w:type="dxa"/>
        </w:tblCellMar>
        <w:tblLook w:val="04A0" w:firstRow="1" w:lastRow="0" w:firstColumn="1" w:lastColumn="0" w:noHBand="0" w:noVBand="1"/>
      </w:tblPr>
      <w:tblGrid>
        <w:gridCol w:w="1260"/>
        <w:gridCol w:w="4780"/>
        <w:gridCol w:w="1660"/>
      </w:tblGrid>
      <w:tr w:rsidR="00B23B4F" w14:paraId="6E72B677" w14:textId="77777777" w:rsidTr="00B23B4F">
        <w:trPr>
          <w:trHeight w:val="300"/>
        </w:trPr>
        <w:tc>
          <w:tcPr>
            <w:tcW w:w="1260" w:type="dxa"/>
            <w:tcBorders>
              <w:top w:val="single" w:sz="8" w:space="0" w:color="auto"/>
              <w:left w:val="single" w:sz="8" w:space="0" w:color="auto"/>
              <w:bottom w:val="single" w:sz="4" w:space="0" w:color="auto"/>
              <w:right w:val="single" w:sz="4" w:space="0" w:color="auto"/>
            </w:tcBorders>
            <w:noWrap/>
            <w:vAlign w:val="bottom"/>
            <w:hideMark/>
          </w:tcPr>
          <w:p w14:paraId="2165285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N° PARCELLE</w:t>
            </w:r>
          </w:p>
        </w:tc>
        <w:tc>
          <w:tcPr>
            <w:tcW w:w="4780" w:type="dxa"/>
            <w:tcBorders>
              <w:top w:val="single" w:sz="8" w:space="0" w:color="auto"/>
              <w:left w:val="nil"/>
              <w:bottom w:val="single" w:sz="4" w:space="0" w:color="auto"/>
              <w:right w:val="single" w:sz="4" w:space="0" w:color="auto"/>
            </w:tcBorders>
            <w:noWrap/>
            <w:vAlign w:val="bottom"/>
            <w:hideMark/>
          </w:tcPr>
          <w:p w14:paraId="40CA35A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LIBELLE</w:t>
            </w:r>
          </w:p>
        </w:tc>
        <w:tc>
          <w:tcPr>
            <w:tcW w:w="1660" w:type="dxa"/>
            <w:tcBorders>
              <w:top w:val="single" w:sz="8" w:space="0" w:color="auto"/>
              <w:left w:val="nil"/>
              <w:bottom w:val="single" w:sz="4" w:space="0" w:color="auto"/>
              <w:right w:val="single" w:sz="8" w:space="0" w:color="auto"/>
            </w:tcBorders>
            <w:noWrap/>
            <w:vAlign w:val="bottom"/>
            <w:hideMark/>
          </w:tcPr>
          <w:p w14:paraId="287A148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LONGUEUR EN M</w:t>
            </w:r>
          </w:p>
        </w:tc>
      </w:tr>
      <w:tr w:rsidR="00B23B4F" w14:paraId="4FB2FAF9"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41CEE63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YA25</w:t>
            </w:r>
          </w:p>
        </w:tc>
        <w:tc>
          <w:tcPr>
            <w:tcW w:w="4780" w:type="dxa"/>
            <w:tcBorders>
              <w:top w:val="nil"/>
              <w:left w:val="nil"/>
              <w:bottom w:val="single" w:sz="4" w:space="0" w:color="auto"/>
              <w:right w:val="single" w:sz="4" w:space="0" w:color="auto"/>
            </w:tcBorders>
            <w:noWrap/>
            <w:vAlign w:val="bottom"/>
            <w:hideMark/>
          </w:tcPr>
          <w:p w14:paraId="3963D1D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"Laschamps"</w:t>
            </w:r>
          </w:p>
        </w:tc>
        <w:tc>
          <w:tcPr>
            <w:tcW w:w="1660" w:type="dxa"/>
            <w:tcBorders>
              <w:top w:val="nil"/>
              <w:left w:val="nil"/>
              <w:bottom w:val="single" w:sz="4" w:space="0" w:color="auto"/>
              <w:right w:val="single" w:sz="8" w:space="0" w:color="auto"/>
            </w:tcBorders>
            <w:noWrap/>
            <w:vAlign w:val="bottom"/>
            <w:hideMark/>
          </w:tcPr>
          <w:p w14:paraId="4575B524"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170</w:t>
            </w:r>
          </w:p>
        </w:tc>
      </w:tr>
      <w:tr w:rsidR="00B23B4F" w14:paraId="7BD7443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052F49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YA40</w:t>
            </w:r>
          </w:p>
        </w:tc>
        <w:tc>
          <w:tcPr>
            <w:tcW w:w="4780" w:type="dxa"/>
            <w:tcBorders>
              <w:top w:val="nil"/>
              <w:left w:val="nil"/>
              <w:bottom w:val="single" w:sz="4" w:space="0" w:color="auto"/>
              <w:right w:val="single" w:sz="4" w:space="0" w:color="auto"/>
            </w:tcBorders>
            <w:noWrap/>
            <w:vAlign w:val="bottom"/>
            <w:hideMark/>
          </w:tcPr>
          <w:p w14:paraId="297DAE9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"Les Puits"</w:t>
            </w:r>
          </w:p>
        </w:tc>
        <w:tc>
          <w:tcPr>
            <w:tcW w:w="1660" w:type="dxa"/>
            <w:tcBorders>
              <w:top w:val="nil"/>
              <w:left w:val="nil"/>
              <w:bottom w:val="single" w:sz="4" w:space="0" w:color="auto"/>
              <w:right w:val="single" w:sz="8" w:space="0" w:color="auto"/>
            </w:tcBorders>
            <w:noWrap/>
            <w:vAlign w:val="bottom"/>
            <w:hideMark/>
          </w:tcPr>
          <w:p w14:paraId="55A025CE"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170</w:t>
            </w:r>
          </w:p>
        </w:tc>
      </w:tr>
      <w:tr w:rsidR="00B23B4F" w14:paraId="3B4BC090"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C6035BE"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YB14</w:t>
            </w:r>
          </w:p>
        </w:tc>
        <w:tc>
          <w:tcPr>
            <w:tcW w:w="4780" w:type="dxa"/>
            <w:tcBorders>
              <w:top w:val="nil"/>
              <w:left w:val="nil"/>
              <w:bottom w:val="single" w:sz="4" w:space="0" w:color="auto"/>
              <w:right w:val="single" w:sz="4" w:space="0" w:color="auto"/>
            </w:tcBorders>
            <w:noWrap/>
            <w:vAlign w:val="bottom"/>
            <w:hideMark/>
          </w:tcPr>
          <w:p w14:paraId="61FA6C00"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"Jarretaud"</w:t>
            </w:r>
          </w:p>
        </w:tc>
        <w:tc>
          <w:tcPr>
            <w:tcW w:w="1660" w:type="dxa"/>
            <w:tcBorders>
              <w:top w:val="nil"/>
              <w:left w:val="nil"/>
              <w:bottom w:val="single" w:sz="4" w:space="0" w:color="auto"/>
              <w:right w:val="single" w:sz="8" w:space="0" w:color="auto"/>
            </w:tcBorders>
            <w:noWrap/>
            <w:vAlign w:val="bottom"/>
            <w:hideMark/>
          </w:tcPr>
          <w:p w14:paraId="5F0E1BC2"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80</w:t>
            </w:r>
          </w:p>
        </w:tc>
      </w:tr>
      <w:tr w:rsidR="00B23B4F" w14:paraId="7C20B6A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64271B0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YB26</w:t>
            </w:r>
          </w:p>
        </w:tc>
        <w:tc>
          <w:tcPr>
            <w:tcW w:w="4780" w:type="dxa"/>
            <w:tcBorders>
              <w:top w:val="nil"/>
              <w:left w:val="nil"/>
              <w:bottom w:val="single" w:sz="4" w:space="0" w:color="auto"/>
              <w:right w:val="single" w:sz="4" w:space="0" w:color="auto"/>
            </w:tcBorders>
            <w:noWrap/>
            <w:vAlign w:val="bottom"/>
            <w:hideMark/>
          </w:tcPr>
          <w:p w14:paraId="4B4560D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"Les Fontaines du Vert"</w:t>
            </w:r>
          </w:p>
        </w:tc>
        <w:tc>
          <w:tcPr>
            <w:tcW w:w="1660" w:type="dxa"/>
            <w:tcBorders>
              <w:top w:val="nil"/>
              <w:left w:val="nil"/>
              <w:bottom w:val="single" w:sz="4" w:space="0" w:color="auto"/>
              <w:right w:val="single" w:sz="8" w:space="0" w:color="auto"/>
            </w:tcBorders>
            <w:noWrap/>
            <w:vAlign w:val="bottom"/>
            <w:hideMark/>
          </w:tcPr>
          <w:p w14:paraId="3FA01A60"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141</w:t>
            </w:r>
          </w:p>
        </w:tc>
      </w:tr>
      <w:tr w:rsidR="00B23B4F" w14:paraId="3647C038"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E0C267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YC20</w:t>
            </w:r>
          </w:p>
        </w:tc>
        <w:tc>
          <w:tcPr>
            <w:tcW w:w="4780" w:type="dxa"/>
            <w:tcBorders>
              <w:top w:val="nil"/>
              <w:left w:val="nil"/>
              <w:bottom w:val="single" w:sz="4" w:space="0" w:color="auto"/>
              <w:right w:val="single" w:sz="4" w:space="0" w:color="auto"/>
            </w:tcBorders>
            <w:noWrap/>
            <w:vAlign w:val="bottom"/>
            <w:hideMark/>
          </w:tcPr>
          <w:p w14:paraId="032BADF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"Les Fontaines du Vert"</w:t>
            </w:r>
          </w:p>
        </w:tc>
        <w:tc>
          <w:tcPr>
            <w:tcW w:w="1660" w:type="dxa"/>
            <w:tcBorders>
              <w:top w:val="nil"/>
              <w:left w:val="nil"/>
              <w:bottom w:val="single" w:sz="4" w:space="0" w:color="auto"/>
              <w:right w:val="single" w:sz="8" w:space="0" w:color="auto"/>
            </w:tcBorders>
            <w:noWrap/>
            <w:vAlign w:val="bottom"/>
            <w:hideMark/>
          </w:tcPr>
          <w:p w14:paraId="3DBDD2AB"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98</w:t>
            </w:r>
          </w:p>
        </w:tc>
      </w:tr>
      <w:tr w:rsidR="00B23B4F" w14:paraId="03A3222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9A5E38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YC42</w:t>
            </w:r>
          </w:p>
        </w:tc>
        <w:tc>
          <w:tcPr>
            <w:tcW w:w="4780" w:type="dxa"/>
            <w:tcBorders>
              <w:top w:val="nil"/>
              <w:left w:val="nil"/>
              <w:bottom w:val="single" w:sz="4" w:space="0" w:color="auto"/>
              <w:right w:val="single" w:sz="4" w:space="0" w:color="auto"/>
            </w:tcBorders>
            <w:noWrap/>
            <w:vAlign w:val="bottom"/>
            <w:hideMark/>
          </w:tcPr>
          <w:p w14:paraId="6C15D0C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"Beaubiat"</w:t>
            </w:r>
          </w:p>
        </w:tc>
        <w:tc>
          <w:tcPr>
            <w:tcW w:w="1660" w:type="dxa"/>
            <w:tcBorders>
              <w:top w:val="nil"/>
              <w:left w:val="nil"/>
              <w:bottom w:val="single" w:sz="4" w:space="0" w:color="auto"/>
              <w:right w:val="single" w:sz="8" w:space="0" w:color="auto"/>
            </w:tcBorders>
            <w:noWrap/>
            <w:vAlign w:val="bottom"/>
            <w:hideMark/>
          </w:tcPr>
          <w:p w14:paraId="1BF791D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26</w:t>
            </w:r>
          </w:p>
        </w:tc>
      </w:tr>
      <w:tr w:rsidR="00B23B4F" w14:paraId="621F6CD1"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461F05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YD55</w:t>
            </w:r>
          </w:p>
        </w:tc>
        <w:tc>
          <w:tcPr>
            <w:tcW w:w="4780" w:type="dxa"/>
            <w:tcBorders>
              <w:top w:val="nil"/>
              <w:left w:val="nil"/>
              <w:bottom w:val="single" w:sz="4" w:space="0" w:color="auto"/>
              <w:right w:val="single" w:sz="4" w:space="0" w:color="auto"/>
            </w:tcBorders>
            <w:noWrap/>
            <w:vAlign w:val="bottom"/>
            <w:hideMark/>
          </w:tcPr>
          <w:p w14:paraId="5C4ECA1E"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"La Goutille"</w:t>
            </w:r>
          </w:p>
        </w:tc>
        <w:tc>
          <w:tcPr>
            <w:tcW w:w="1660" w:type="dxa"/>
            <w:tcBorders>
              <w:top w:val="nil"/>
              <w:left w:val="nil"/>
              <w:bottom w:val="single" w:sz="4" w:space="0" w:color="auto"/>
              <w:right w:val="single" w:sz="8" w:space="0" w:color="auto"/>
            </w:tcBorders>
            <w:noWrap/>
            <w:vAlign w:val="bottom"/>
            <w:hideMark/>
          </w:tcPr>
          <w:p w14:paraId="55ACD2C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464</w:t>
            </w:r>
          </w:p>
        </w:tc>
      </w:tr>
      <w:tr w:rsidR="00B23B4F" w14:paraId="391786F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6A9E7B2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YK5</w:t>
            </w:r>
          </w:p>
        </w:tc>
        <w:tc>
          <w:tcPr>
            <w:tcW w:w="4780" w:type="dxa"/>
            <w:tcBorders>
              <w:top w:val="nil"/>
              <w:left w:val="nil"/>
              <w:bottom w:val="single" w:sz="4" w:space="0" w:color="auto"/>
              <w:right w:val="single" w:sz="4" w:space="0" w:color="auto"/>
            </w:tcBorders>
            <w:noWrap/>
            <w:vAlign w:val="bottom"/>
            <w:hideMark/>
          </w:tcPr>
          <w:p w14:paraId="5CE81A6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"Besselas"</w:t>
            </w:r>
          </w:p>
        </w:tc>
        <w:tc>
          <w:tcPr>
            <w:tcW w:w="1660" w:type="dxa"/>
            <w:tcBorders>
              <w:top w:val="nil"/>
              <w:left w:val="nil"/>
              <w:bottom w:val="single" w:sz="4" w:space="0" w:color="auto"/>
              <w:right w:val="single" w:sz="8" w:space="0" w:color="auto"/>
            </w:tcBorders>
            <w:noWrap/>
            <w:vAlign w:val="bottom"/>
            <w:hideMark/>
          </w:tcPr>
          <w:p w14:paraId="4F48DB72"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447</w:t>
            </w:r>
          </w:p>
        </w:tc>
      </w:tr>
      <w:tr w:rsidR="00B23B4F" w14:paraId="31D01F9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6A0C648"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YL8</w:t>
            </w:r>
          </w:p>
        </w:tc>
        <w:tc>
          <w:tcPr>
            <w:tcW w:w="4780" w:type="dxa"/>
            <w:tcBorders>
              <w:top w:val="nil"/>
              <w:left w:val="nil"/>
              <w:bottom w:val="single" w:sz="4" w:space="0" w:color="auto"/>
              <w:right w:val="single" w:sz="4" w:space="0" w:color="auto"/>
            </w:tcBorders>
            <w:noWrap/>
            <w:vAlign w:val="bottom"/>
            <w:hideMark/>
          </w:tcPr>
          <w:p w14:paraId="70E3A63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"Fégénie-Meyrat"</w:t>
            </w:r>
          </w:p>
        </w:tc>
        <w:tc>
          <w:tcPr>
            <w:tcW w:w="1660" w:type="dxa"/>
            <w:tcBorders>
              <w:top w:val="nil"/>
              <w:left w:val="nil"/>
              <w:bottom w:val="single" w:sz="4" w:space="0" w:color="auto"/>
              <w:right w:val="single" w:sz="8" w:space="0" w:color="auto"/>
            </w:tcBorders>
            <w:noWrap/>
            <w:vAlign w:val="bottom"/>
            <w:hideMark/>
          </w:tcPr>
          <w:p w14:paraId="686CD263"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250</w:t>
            </w:r>
          </w:p>
        </w:tc>
      </w:tr>
      <w:tr w:rsidR="00B23B4F" w14:paraId="760923D9"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1857E45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YN1</w:t>
            </w:r>
          </w:p>
        </w:tc>
        <w:tc>
          <w:tcPr>
            <w:tcW w:w="4780" w:type="dxa"/>
            <w:tcBorders>
              <w:top w:val="nil"/>
              <w:left w:val="nil"/>
              <w:bottom w:val="single" w:sz="4" w:space="0" w:color="auto"/>
              <w:right w:val="single" w:sz="4" w:space="0" w:color="auto"/>
            </w:tcBorders>
            <w:noWrap/>
            <w:vAlign w:val="bottom"/>
            <w:hideMark/>
          </w:tcPr>
          <w:p w14:paraId="7EDF3E8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"Fégénie"</w:t>
            </w:r>
          </w:p>
        </w:tc>
        <w:tc>
          <w:tcPr>
            <w:tcW w:w="1660" w:type="dxa"/>
            <w:tcBorders>
              <w:top w:val="nil"/>
              <w:left w:val="nil"/>
              <w:bottom w:val="single" w:sz="4" w:space="0" w:color="auto"/>
              <w:right w:val="single" w:sz="8" w:space="0" w:color="auto"/>
            </w:tcBorders>
            <w:noWrap/>
            <w:vAlign w:val="bottom"/>
            <w:hideMark/>
          </w:tcPr>
          <w:p w14:paraId="556DF2D1"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910</w:t>
            </w:r>
          </w:p>
        </w:tc>
      </w:tr>
      <w:tr w:rsidR="00B23B4F" w14:paraId="5AABECDD"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7B13990"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YA13</w:t>
            </w:r>
          </w:p>
        </w:tc>
        <w:tc>
          <w:tcPr>
            <w:tcW w:w="4780" w:type="dxa"/>
            <w:tcBorders>
              <w:top w:val="nil"/>
              <w:left w:val="nil"/>
              <w:bottom w:val="single" w:sz="4" w:space="0" w:color="auto"/>
              <w:right w:val="single" w:sz="4" w:space="0" w:color="auto"/>
            </w:tcBorders>
            <w:noWrap/>
            <w:vAlign w:val="bottom"/>
            <w:hideMark/>
          </w:tcPr>
          <w:p w14:paraId="44FA1B5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 l'étang</w:t>
            </w:r>
          </w:p>
        </w:tc>
        <w:tc>
          <w:tcPr>
            <w:tcW w:w="1660" w:type="dxa"/>
            <w:tcBorders>
              <w:top w:val="nil"/>
              <w:left w:val="nil"/>
              <w:bottom w:val="single" w:sz="4" w:space="0" w:color="auto"/>
              <w:right w:val="single" w:sz="8" w:space="0" w:color="auto"/>
            </w:tcBorders>
            <w:noWrap/>
            <w:vAlign w:val="bottom"/>
            <w:hideMark/>
          </w:tcPr>
          <w:p w14:paraId="49F86E4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693</w:t>
            </w:r>
          </w:p>
        </w:tc>
      </w:tr>
      <w:tr w:rsidR="00B23B4F" w14:paraId="7BA516FD"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10AACE4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YE47</w:t>
            </w:r>
          </w:p>
        </w:tc>
        <w:tc>
          <w:tcPr>
            <w:tcW w:w="4780" w:type="dxa"/>
            <w:tcBorders>
              <w:top w:val="nil"/>
              <w:left w:val="nil"/>
              <w:bottom w:val="single" w:sz="4" w:space="0" w:color="auto"/>
              <w:right w:val="single" w:sz="4" w:space="0" w:color="auto"/>
            </w:tcBorders>
            <w:noWrap/>
            <w:vAlign w:val="bottom"/>
            <w:hideMark/>
          </w:tcPr>
          <w:p w14:paraId="03B8342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"Sals-Moulin de Salas"</w:t>
            </w:r>
          </w:p>
        </w:tc>
        <w:tc>
          <w:tcPr>
            <w:tcW w:w="1660" w:type="dxa"/>
            <w:tcBorders>
              <w:top w:val="nil"/>
              <w:left w:val="nil"/>
              <w:bottom w:val="single" w:sz="4" w:space="0" w:color="auto"/>
              <w:right w:val="single" w:sz="8" w:space="0" w:color="auto"/>
            </w:tcBorders>
            <w:noWrap/>
            <w:vAlign w:val="bottom"/>
            <w:hideMark/>
          </w:tcPr>
          <w:p w14:paraId="4CB5F5D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924</w:t>
            </w:r>
          </w:p>
        </w:tc>
      </w:tr>
      <w:tr w:rsidR="00B23B4F" w14:paraId="69E59231"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76FD89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YI35</w:t>
            </w:r>
          </w:p>
        </w:tc>
        <w:tc>
          <w:tcPr>
            <w:tcW w:w="4780" w:type="dxa"/>
            <w:tcBorders>
              <w:top w:val="nil"/>
              <w:left w:val="nil"/>
              <w:bottom w:val="single" w:sz="4" w:space="0" w:color="auto"/>
              <w:right w:val="single" w:sz="4" w:space="0" w:color="auto"/>
            </w:tcBorders>
            <w:noWrap/>
            <w:vAlign w:val="bottom"/>
            <w:hideMark/>
          </w:tcPr>
          <w:p w14:paraId="68D56CF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 moulard"</w:t>
            </w:r>
          </w:p>
        </w:tc>
        <w:tc>
          <w:tcPr>
            <w:tcW w:w="1660" w:type="dxa"/>
            <w:tcBorders>
              <w:top w:val="nil"/>
              <w:left w:val="nil"/>
              <w:bottom w:val="single" w:sz="4" w:space="0" w:color="auto"/>
              <w:right w:val="single" w:sz="8" w:space="0" w:color="auto"/>
            </w:tcBorders>
            <w:noWrap/>
            <w:vAlign w:val="bottom"/>
            <w:hideMark/>
          </w:tcPr>
          <w:p w14:paraId="5EC29546"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435</w:t>
            </w:r>
          </w:p>
        </w:tc>
      </w:tr>
      <w:tr w:rsidR="00B23B4F" w14:paraId="009257B5"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72653FE"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YR49</w:t>
            </w:r>
          </w:p>
        </w:tc>
        <w:tc>
          <w:tcPr>
            <w:tcW w:w="4780" w:type="dxa"/>
            <w:tcBorders>
              <w:top w:val="nil"/>
              <w:left w:val="nil"/>
              <w:bottom w:val="single" w:sz="4" w:space="0" w:color="auto"/>
              <w:right w:val="single" w:sz="4" w:space="0" w:color="auto"/>
            </w:tcBorders>
            <w:noWrap/>
            <w:vAlign w:val="bottom"/>
            <w:hideMark/>
          </w:tcPr>
          <w:p w14:paraId="04710A3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"Blanzat"</w:t>
            </w:r>
          </w:p>
        </w:tc>
        <w:tc>
          <w:tcPr>
            <w:tcW w:w="1660" w:type="dxa"/>
            <w:tcBorders>
              <w:top w:val="nil"/>
              <w:left w:val="nil"/>
              <w:bottom w:val="single" w:sz="4" w:space="0" w:color="auto"/>
              <w:right w:val="single" w:sz="8" w:space="0" w:color="auto"/>
            </w:tcBorders>
            <w:noWrap/>
            <w:vAlign w:val="bottom"/>
            <w:hideMark/>
          </w:tcPr>
          <w:p w14:paraId="7FA1E31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134</w:t>
            </w:r>
          </w:p>
        </w:tc>
      </w:tr>
      <w:tr w:rsidR="00B23B4F" w14:paraId="4266C24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93B669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YR128</w:t>
            </w:r>
          </w:p>
        </w:tc>
        <w:tc>
          <w:tcPr>
            <w:tcW w:w="4780" w:type="dxa"/>
            <w:tcBorders>
              <w:top w:val="nil"/>
              <w:left w:val="nil"/>
              <w:bottom w:val="single" w:sz="4" w:space="0" w:color="auto"/>
              <w:right w:val="single" w:sz="4" w:space="0" w:color="auto"/>
            </w:tcBorders>
            <w:noWrap/>
            <w:vAlign w:val="bottom"/>
            <w:hideMark/>
          </w:tcPr>
          <w:p w14:paraId="46DB6C4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"Blanzat"</w:t>
            </w:r>
          </w:p>
        </w:tc>
        <w:tc>
          <w:tcPr>
            <w:tcW w:w="1660" w:type="dxa"/>
            <w:tcBorders>
              <w:top w:val="nil"/>
              <w:left w:val="nil"/>
              <w:bottom w:val="single" w:sz="4" w:space="0" w:color="auto"/>
              <w:right w:val="single" w:sz="8" w:space="0" w:color="auto"/>
            </w:tcBorders>
            <w:noWrap/>
            <w:vAlign w:val="bottom"/>
            <w:hideMark/>
          </w:tcPr>
          <w:p w14:paraId="6AD682D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162</w:t>
            </w:r>
          </w:p>
        </w:tc>
      </w:tr>
      <w:tr w:rsidR="00B23B4F" w14:paraId="0E557110"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B37288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lastRenderedPageBreak/>
              <w:t>YS3</w:t>
            </w:r>
          </w:p>
        </w:tc>
        <w:tc>
          <w:tcPr>
            <w:tcW w:w="4780" w:type="dxa"/>
            <w:tcBorders>
              <w:top w:val="nil"/>
              <w:left w:val="nil"/>
              <w:bottom w:val="single" w:sz="4" w:space="0" w:color="auto"/>
              <w:right w:val="single" w:sz="4" w:space="0" w:color="auto"/>
            </w:tcBorders>
            <w:noWrap/>
            <w:vAlign w:val="bottom"/>
            <w:hideMark/>
          </w:tcPr>
          <w:p w14:paraId="0E1AB8F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"Les Ganes"</w:t>
            </w:r>
          </w:p>
        </w:tc>
        <w:tc>
          <w:tcPr>
            <w:tcW w:w="1660" w:type="dxa"/>
            <w:tcBorders>
              <w:top w:val="nil"/>
              <w:left w:val="nil"/>
              <w:bottom w:val="single" w:sz="4" w:space="0" w:color="auto"/>
              <w:right w:val="single" w:sz="8" w:space="0" w:color="auto"/>
            </w:tcBorders>
            <w:noWrap/>
            <w:vAlign w:val="bottom"/>
            <w:hideMark/>
          </w:tcPr>
          <w:p w14:paraId="32374B6D"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170</w:t>
            </w:r>
          </w:p>
        </w:tc>
      </w:tr>
      <w:tr w:rsidR="00B23B4F" w14:paraId="217FFA0D"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EDF2BD4"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ZA13</w:t>
            </w:r>
          </w:p>
        </w:tc>
        <w:tc>
          <w:tcPr>
            <w:tcW w:w="4780" w:type="dxa"/>
            <w:tcBorders>
              <w:top w:val="nil"/>
              <w:left w:val="nil"/>
              <w:bottom w:val="single" w:sz="4" w:space="0" w:color="auto"/>
              <w:right w:val="single" w:sz="4" w:space="0" w:color="auto"/>
            </w:tcBorders>
            <w:noWrap/>
            <w:vAlign w:val="bottom"/>
            <w:hideMark/>
          </w:tcPr>
          <w:p w14:paraId="52A16CF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 Vieux Mont"</w:t>
            </w:r>
          </w:p>
        </w:tc>
        <w:tc>
          <w:tcPr>
            <w:tcW w:w="1660" w:type="dxa"/>
            <w:tcBorders>
              <w:top w:val="nil"/>
              <w:left w:val="nil"/>
              <w:bottom w:val="single" w:sz="4" w:space="0" w:color="auto"/>
              <w:right w:val="single" w:sz="8" w:space="0" w:color="auto"/>
            </w:tcBorders>
            <w:noWrap/>
            <w:vAlign w:val="bottom"/>
            <w:hideMark/>
          </w:tcPr>
          <w:p w14:paraId="15DEDAE3"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96</w:t>
            </w:r>
          </w:p>
        </w:tc>
      </w:tr>
      <w:tr w:rsidR="00B23B4F" w14:paraId="509723DC"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45A8986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ZA15</w:t>
            </w:r>
          </w:p>
        </w:tc>
        <w:tc>
          <w:tcPr>
            <w:tcW w:w="4780" w:type="dxa"/>
            <w:tcBorders>
              <w:top w:val="nil"/>
              <w:left w:val="nil"/>
              <w:bottom w:val="single" w:sz="4" w:space="0" w:color="auto"/>
              <w:right w:val="single" w:sz="4" w:space="0" w:color="auto"/>
            </w:tcBorders>
            <w:noWrap/>
            <w:vAlign w:val="bottom"/>
            <w:hideMark/>
          </w:tcPr>
          <w:p w14:paraId="6FEC1696"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Chazelas- Lajaumont</w:t>
            </w:r>
          </w:p>
        </w:tc>
        <w:tc>
          <w:tcPr>
            <w:tcW w:w="1660" w:type="dxa"/>
            <w:tcBorders>
              <w:top w:val="nil"/>
              <w:left w:val="nil"/>
              <w:bottom w:val="single" w:sz="4" w:space="0" w:color="auto"/>
              <w:right w:val="single" w:sz="8" w:space="0" w:color="auto"/>
            </w:tcBorders>
            <w:noWrap/>
            <w:vAlign w:val="bottom"/>
            <w:hideMark/>
          </w:tcPr>
          <w:p w14:paraId="4F2B70E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361</w:t>
            </w:r>
          </w:p>
        </w:tc>
      </w:tr>
      <w:tr w:rsidR="00B23B4F" w14:paraId="6D4F12E4"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14795D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ZA20</w:t>
            </w:r>
          </w:p>
        </w:tc>
        <w:tc>
          <w:tcPr>
            <w:tcW w:w="4780" w:type="dxa"/>
            <w:tcBorders>
              <w:top w:val="nil"/>
              <w:left w:val="nil"/>
              <w:bottom w:val="single" w:sz="4" w:space="0" w:color="auto"/>
              <w:right w:val="single" w:sz="4" w:space="0" w:color="auto"/>
            </w:tcBorders>
            <w:noWrap/>
            <w:vAlign w:val="bottom"/>
            <w:hideMark/>
          </w:tcPr>
          <w:p w14:paraId="424D7BE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Pierre-Brune - Chazelas</w:t>
            </w:r>
          </w:p>
        </w:tc>
        <w:tc>
          <w:tcPr>
            <w:tcW w:w="1660" w:type="dxa"/>
            <w:tcBorders>
              <w:top w:val="nil"/>
              <w:left w:val="nil"/>
              <w:bottom w:val="single" w:sz="4" w:space="0" w:color="auto"/>
              <w:right w:val="single" w:sz="8" w:space="0" w:color="auto"/>
            </w:tcBorders>
            <w:noWrap/>
            <w:vAlign w:val="bottom"/>
            <w:hideMark/>
          </w:tcPr>
          <w:p w14:paraId="319647D9"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817</w:t>
            </w:r>
          </w:p>
        </w:tc>
      </w:tr>
      <w:tr w:rsidR="00B23B4F" w14:paraId="60C69BBA"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D94A47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ZB14</w:t>
            </w:r>
          </w:p>
        </w:tc>
        <w:tc>
          <w:tcPr>
            <w:tcW w:w="4780" w:type="dxa"/>
            <w:tcBorders>
              <w:top w:val="nil"/>
              <w:left w:val="nil"/>
              <w:bottom w:val="single" w:sz="4" w:space="0" w:color="auto"/>
              <w:right w:val="single" w:sz="4" w:space="0" w:color="auto"/>
            </w:tcBorders>
            <w:noWrap/>
            <w:vAlign w:val="bottom"/>
            <w:hideMark/>
          </w:tcPr>
          <w:p w14:paraId="1A768250"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 l'étang (Castenot)</w:t>
            </w:r>
          </w:p>
        </w:tc>
        <w:tc>
          <w:tcPr>
            <w:tcW w:w="1660" w:type="dxa"/>
            <w:tcBorders>
              <w:top w:val="nil"/>
              <w:left w:val="nil"/>
              <w:bottom w:val="single" w:sz="4" w:space="0" w:color="auto"/>
              <w:right w:val="single" w:sz="8" w:space="0" w:color="auto"/>
            </w:tcBorders>
            <w:noWrap/>
            <w:vAlign w:val="bottom"/>
            <w:hideMark/>
          </w:tcPr>
          <w:p w14:paraId="4F71EE0F"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633</w:t>
            </w:r>
          </w:p>
        </w:tc>
      </w:tr>
      <w:tr w:rsidR="00B23B4F" w14:paraId="50A1B75D"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3E510616"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ZE44</w:t>
            </w:r>
          </w:p>
        </w:tc>
        <w:tc>
          <w:tcPr>
            <w:tcW w:w="4780" w:type="dxa"/>
            <w:tcBorders>
              <w:top w:val="nil"/>
              <w:left w:val="nil"/>
              <w:bottom w:val="single" w:sz="4" w:space="0" w:color="auto"/>
              <w:right w:val="single" w:sz="4" w:space="0" w:color="auto"/>
            </w:tcBorders>
            <w:noWrap/>
            <w:vAlign w:val="bottom"/>
            <w:hideMark/>
          </w:tcPr>
          <w:p w14:paraId="456359D3"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chemin des Longes</w:t>
            </w:r>
          </w:p>
        </w:tc>
        <w:tc>
          <w:tcPr>
            <w:tcW w:w="1660" w:type="dxa"/>
            <w:tcBorders>
              <w:top w:val="nil"/>
              <w:left w:val="nil"/>
              <w:bottom w:val="single" w:sz="4" w:space="0" w:color="auto"/>
              <w:right w:val="single" w:sz="8" w:space="0" w:color="auto"/>
            </w:tcBorders>
            <w:noWrap/>
            <w:vAlign w:val="bottom"/>
            <w:hideMark/>
          </w:tcPr>
          <w:p w14:paraId="0F79D9B5"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50</w:t>
            </w:r>
          </w:p>
        </w:tc>
      </w:tr>
      <w:tr w:rsidR="00B23B4F" w14:paraId="66C8546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670456F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ZH4</w:t>
            </w:r>
          </w:p>
        </w:tc>
        <w:tc>
          <w:tcPr>
            <w:tcW w:w="4780" w:type="dxa"/>
            <w:tcBorders>
              <w:top w:val="nil"/>
              <w:left w:val="nil"/>
              <w:bottom w:val="single" w:sz="4" w:space="0" w:color="auto"/>
              <w:right w:val="single" w:sz="4" w:space="0" w:color="auto"/>
            </w:tcBorders>
            <w:noWrap/>
            <w:vAlign w:val="bottom"/>
            <w:hideMark/>
          </w:tcPr>
          <w:p w14:paraId="2C89C01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d'Oradour-Mazermaud (Gauthier)</w:t>
            </w:r>
          </w:p>
        </w:tc>
        <w:tc>
          <w:tcPr>
            <w:tcW w:w="1660" w:type="dxa"/>
            <w:tcBorders>
              <w:top w:val="nil"/>
              <w:left w:val="nil"/>
              <w:bottom w:val="single" w:sz="4" w:space="0" w:color="auto"/>
              <w:right w:val="single" w:sz="8" w:space="0" w:color="auto"/>
            </w:tcBorders>
            <w:noWrap/>
            <w:vAlign w:val="bottom"/>
            <w:hideMark/>
          </w:tcPr>
          <w:p w14:paraId="3B9BE5B6"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217</w:t>
            </w:r>
          </w:p>
        </w:tc>
      </w:tr>
      <w:tr w:rsidR="00B23B4F" w14:paraId="6477ACD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E5AD2B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ZH89</w:t>
            </w:r>
          </w:p>
        </w:tc>
        <w:tc>
          <w:tcPr>
            <w:tcW w:w="4780" w:type="dxa"/>
            <w:tcBorders>
              <w:top w:val="nil"/>
              <w:left w:val="nil"/>
              <w:bottom w:val="single" w:sz="4" w:space="0" w:color="auto"/>
              <w:right w:val="single" w:sz="4" w:space="0" w:color="auto"/>
            </w:tcBorders>
            <w:noWrap/>
            <w:vAlign w:val="bottom"/>
            <w:hideMark/>
          </w:tcPr>
          <w:p w14:paraId="6D53053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"Patiras"</w:t>
            </w:r>
          </w:p>
        </w:tc>
        <w:tc>
          <w:tcPr>
            <w:tcW w:w="1660" w:type="dxa"/>
            <w:tcBorders>
              <w:top w:val="nil"/>
              <w:left w:val="nil"/>
              <w:bottom w:val="single" w:sz="4" w:space="0" w:color="auto"/>
              <w:right w:val="single" w:sz="8" w:space="0" w:color="auto"/>
            </w:tcBorders>
            <w:noWrap/>
            <w:vAlign w:val="bottom"/>
            <w:hideMark/>
          </w:tcPr>
          <w:p w14:paraId="24FBA1B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117</w:t>
            </w:r>
          </w:p>
        </w:tc>
      </w:tr>
      <w:tr w:rsidR="00B23B4F" w14:paraId="54745FF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E2E994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ZK44</w:t>
            </w:r>
          </w:p>
        </w:tc>
        <w:tc>
          <w:tcPr>
            <w:tcW w:w="4780" w:type="dxa"/>
            <w:tcBorders>
              <w:top w:val="nil"/>
              <w:left w:val="nil"/>
              <w:bottom w:val="single" w:sz="4" w:space="0" w:color="auto"/>
              <w:right w:val="single" w:sz="4" w:space="0" w:color="auto"/>
            </w:tcBorders>
            <w:noWrap/>
            <w:vAlign w:val="bottom"/>
            <w:hideMark/>
          </w:tcPr>
          <w:p w14:paraId="3CBA5B0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 Grand Bueix" (villamor)</w:t>
            </w:r>
          </w:p>
        </w:tc>
        <w:tc>
          <w:tcPr>
            <w:tcW w:w="1660" w:type="dxa"/>
            <w:tcBorders>
              <w:top w:val="nil"/>
              <w:left w:val="nil"/>
              <w:bottom w:val="single" w:sz="4" w:space="0" w:color="auto"/>
              <w:right w:val="single" w:sz="8" w:space="0" w:color="auto"/>
            </w:tcBorders>
            <w:noWrap/>
            <w:vAlign w:val="bottom"/>
            <w:hideMark/>
          </w:tcPr>
          <w:p w14:paraId="54441F5F"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515</w:t>
            </w:r>
          </w:p>
        </w:tc>
      </w:tr>
      <w:tr w:rsidR="00B23B4F" w14:paraId="72CE7FA5"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F9197F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ZL6</w:t>
            </w:r>
          </w:p>
        </w:tc>
        <w:tc>
          <w:tcPr>
            <w:tcW w:w="4780" w:type="dxa"/>
            <w:tcBorders>
              <w:top w:val="nil"/>
              <w:left w:val="nil"/>
              <w:bottom w:val="single" w:sz="4" w:space="0" w:color="auto"/>
              <w:right w:val="single" w:sz="4" w:space="0" w:color="auto"/>
            </w:tcBorders>
            <w:noWrap/>
            <w:vAlign w:val="bottom"/>
            <w:hideMark/>
          </w:tcPr>
          <w:p w14:paraId="5F808CE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"Les Petites maisons"</w:t>
            </w:r>
          </w:p>
        </w:tc>
        <w:tc>
          <w:tcPr>
            <w:tcW w:w="1660" w:type="dxa"/>
            <w:tcBorders>
              <w:top w:val="nil"/>
              <w:left w:val="nil"/>
              <w:bottom w:val="single" w:sz="4" w:space="0" w:color="auto"/>
              <w:right w:val="single" w:sz="8" w:space="0" w:color="auto"/>
            </w:tcBorders>
            <w:noWrap/>
            <w:vAlign w:val="bottom"/>
            <w:hideMark/>
          </w:tcPr>
          <w:p w14:paraId="61AADC33"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220</w:t>
            </w:r>
          </w:p>
        </w:tc>
      </w:tr>
      <w:tr w:rsidR="00B23B4F" w14:paraId="696397E2"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703C51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ZM13</w:t>
            </w:r>
          </w:p>
        </w:tc>
        <w:tc>
          <w:tcPr>
            <w:tcW w:w="4780" w:type="dxa"/>
            <w:tcBorders>
              <w:top w:val="nil"/>
              <w:left w:val="nil"/>
              <w:bottom w:val="single" w:sz="4" w:space="0" w:color="auto"/>
              <w:right w:val="single" w:sz="4" w:space="0" w:color="auto"/>
            </w:tcBorders>
            <w:noWrap/>
            <w:vAlign w:val="bottom"/>
            <w:hideMark/>
          </w:tcPr>
          <w:p w14:paraId="66ACEFC6"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"Boulandie" (Tauron)</w:t>
            </w:r>
          </w:p>
        </w:tc>
        <w:tc>
          <w:tcPr>
            <w:tcW w:w="1660" w:type="dxa"/>
            <w:tcBorders>
              <w:top w:val="nil"/>
              <w:left w:val="nil"/>
              <w:bottom w:val="single" w:sz="4" w:space="0" w:color="auto"/>
              <w:right w:val="single" w:sz="8" w:space="0" w:color="auto"/>
            </w:tcBorders>
            <w:noWrap/>
            <w:vAlign w:val="bottom"/>
            <w:hideMark/>
          </w:tcPr>
          <w:p w14:paraId="137778D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257</w:t>
            </w:r>
          </w:p>
        </w:tc>
      </w:tr>
      <w:tr w:rsidR="00B23B4F" w14:paraId="6DE7AB56"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CC6B9C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ZI94</w:t>
            </w:r>
          </w:p>
        </w:tc>
        <w:tc>
          <w:tcPr>
            <w:tcW w:w="4780" w:type="dxa"/>
            <w:tcBorders>
              <w:top w:val="nil"/>
              <w:left w:val="nil"/>
              <w:bottom w:val="single" w:sz="4" w:space="0" w:color="auto"/>
              <w:right w:val="single" w:sz="4" w:space="0" w:color="auto"/>
            </w:tcBorders>
            <w:noWrap/>
            <w:vAlign w:val="bottom"/>
            <w:hideMark/>
          </w:tcPr>
          <w:p w14:paraId="5ED0F63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Boulandie-La boule d'Or</w:t>
            </w:r>
          </w:p>
        </w:tc>
        <w:tc>
          <w:tcPr>
            <w:tcW w:w="1660" w:type="dxa"/>
            <w:tcBorders>
              <w:top w:val="nil"/>
              <w:left w:val="nil"/>
              <w:bottom w:val="single" w:sz="4" w:space="0" w:color="auto"/>
              <w:right w:val="single" w:sz="8" w:space="0" w:color="auto"/>
            </w:tcBorders>
            <w:noWrap/>
            <w:vAlign w:val="bottom"/>
            <w:hideMark/>
          </w:tcPr>
          <w:p w14:paraId="11831C7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836</w:t>
            </w:r>
          </w:p>
        </w:tc>
      </w:tr>
      <w:tr w:rsidR="00B23B4F" w14:paraId="2F13CA1B"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6BA5059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ZN46</w:t>
            </w:r>
          </w:p>
        </w:tc>
        <w:tc>
          <w:tcPr>
            <w:tcW w:w="4780" w:type="dxa"/>
            <w:tcBorders>
              <w:top w:val="nil"/>
              <w:left w:val="nil"/>
              <w:bottom w:val="single" w:sz="4" w:space="0" w:color="auto"/>
              <w:right w:val="single" w:sz="4" w:space="0" w:color="auto"/>
            </w:tcBorders>
            <w:noWrap/>
            <w:vAlign w:val="bottom"/>
            <w:hideMark/>
          </w:tcPr>
          <w:p w14:paraId="34D45BB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"Sautour le Grand" (Crouzillas-Grateloube)</w:t>
            </w:r>
          </w:p>
        </w:tc>
        <w:tc>
          <w:tcPr>
            <w:tcW w:w="1660" w:type="dxa"/>
            <w:tcBorders>
              <w:top w:val="nil"/>
              <w:left w:val="nil"/>
              <w:bottom w:val="single" w:sz="4" w:space="0" w:color="auto"/>
              <w:right w:val="single" w:sz="8" w:space="0" w:color="auto"/>
            </w:tcBorders>
            <w:noWrap/>
            <w:vAlign w:val="bottom"/>
            <w:hideMark/>
          </w:tcPr>
          <w:p w14:paraId="51CFE1BC"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260</w:t>
            </w:r>
          </w:p>
        </w:tc>
      </w:tr>
      <w:tr w:rsidR="00B23B4F" w14:paraId="2947F09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53D3B5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ZN34</w:t>
            </w:r>
          </w:p>
        </w:tc>
        <w:tc>
          <w:tcPr>
            <w:tcW w:w="4780" w:type="dxa"/>
            <w:tcBorders>
              <w:top w:val="nil"/>
              <w:left w:val="nil"/>
              <w:bottom w:val="single" w:sz="4" w:space="0" w:color="auto"/>
              <w:right w:val="single" w:sz="4" w:space="0" w:color="auto"/>
            </w:tcBorders>
            <w:noWrap/>
            <w:vAlign w:val="bottom"/>
            <w:hideMark/>
          </w:tcPr>
          <w:p w14:paraId="391B1230"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Crouzillas-pecherie</w:t>
            </w:r>
          </w:p>
        </w:tc>
        <w:tc>
          <w:tcPr>
            <w:tcW w:w="1660" w:type="dxa"/>
            <w:tcBorders>
              <w:top w:val="nil"/>
              <w:left w:val="nil"/>
              <w:bottom w:val="single" w:sz="4" w:space="0" w:color="auto"/>
              <w:right w:val="single" w:sz="8" w:space="0" w:color="auto"/>
            </w:tcBorders>
            <w:noWrap/>
            <w:vAlign w:val="bottom"/>
            <w:hideMark/>
          </w:tcPr>
          <w:p w14:paraId="5E958624"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680</w:t>
            </w:r>
          </w:p>
        </w:tc>
      </w:tr>
      <w:tr w:rsidR="00B23B4F" w14:paraId="240880A3"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47E59EB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ZO12</w:t>
            </w:r>
          </w:p>
        </w:tc>
        <w:tc>
          <w:tcPr>
            <w:tcW w:w="4780" w:type="dxa"/>
            <w:tcBorders>
              <w:top w:val="nil"/>
              <w:left w:val="nil"/>
              <w:bottom w:val="single" w:sz="4" w:space="0" w:color="auto"/>
              <w:right w:val="single" w:sz="4" w:space="0" w:color="auto"/>
            </w:tcBorders>
            <w:noWrap/>
            <w:vAlign w:val="bottom"/>
            <w:hideMark/>
          </w:tcPr>
          <w:p w14:paraId="4F06550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Dezier</w:t>
            </w:r>
          </w:p>
        </w:tc>
        <w:tc>
          <w:tcPr>
            <w:tcW w:w="1660" w:type="dxa"/>
            <w:tcBorders>
              <w:top w:val="nil"/>
              <w:left w:val="nil"/>
              <w:bottom w:val="single" w:sz="4" w:space="0" w:color="auto"/>
              <w:right w:val="single" w:sz="8" w:space="0" w:color="auto"/>
            </w:tcBorders>
            <w:noWrap/>
            <w:vAlign w:val="bottom"/>
            <w:hideMark/>
          </w:tcPr>
          <w:p w14:paraId="40F8CE20"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122</w:t>
            </w:r>
          </w:p>
        </w:tc>
      </w:tr>
      <w:tr w:rsidR="00B23B4F" w14:paraId="10ADC80E"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53BACF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ZP41</w:t>
            </w:r>
          </w:p>
        </w:tc>
        <w:tc>
          <w:tcPr>
            <w:tcW w:w="4780" w:type="dxa"/>
            <w:tcBorders>
              <w:top w:val="nil"/>
              <w:left w:val="nil"/>
              <w:bottom w:val="single" w:sz="4" w:space="0" w:color="auto"/>
              <w:right w:val="single" w:sz="4" w:space="0" w:color="auto"/>
            </w:tcBorders>
            <w:noWrap/>
            <w:vAlign w:val="bottom"/>
            <w:hideMark/>
          </w:tcPr>
          <w:p w14:paraId="0D67E2C4"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"Sautour le Grand" (Nanot)</w:t>
            </w:r>
          </w:p>
        </w:tc>
        <w:tc>
          <w:tcPr>
            <w:tcW w:w="1660" w:type="dxa"/>
            <w:tcBorders>
              <w:top w:val="nil"/>
              <w:left w:val="nil"/>
              <w:bottom w:val="single" w:sz="4" w:space="0" w:color="auto"/>
              <w:right w:val="single" w:sz="8" w:space="0" w:color="auto"/>
            </w:tcBorders>
            <w:noWrap/>
            <w:vAlign w:val="bottom"/>
            <w:hideMark/>
          </w:tcPr>
          <w:p w14:paraId="65733B10"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80</w:t>
            </w:r>
          </w:p>
        </w:tc>
      </w:tr>
      <w:tr w:rsidR="00B23B4F" w14:paraId="36C24821"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5E0827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ZP48</w:t>
            </w:r>
          </w:p>
        </w:tc>
        <w:tc>
          <w:tcPr>
            <w:tcW w:w="4780" w:type="dxa"/>
            <w:tcBorders>
              <w:top w:val="nil"/>
              <w:left w:val="nil"/>
              <w:bottom w:val="single" w:sz="4" w:space="0" w:color="auto"/>
              <w:right w:val="single" w:sz="4" w:space="0" w:color="auto"/>
            </w:tcBorders>
            <w:noWrap/>
            <w:vAlign w:val="bottom"/>
            <w:hideMark/>
          </w:tcPr>
          <w:p w14:paraId="40FB31EE"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"Sautour le Grand" (Quinquis)</w:t>
            </w:r>
          </w:p>
        </w:tc>
        <w:tc>
          <w:tcPr>
            <w:tcW w:w="1660" w:type="dxa"/>
            <w:tcBorders>
              <w:top w:val="nil"/>
              <w:left w:val="nil"/>
              <w:bottom w:val="single" w:sz="4" w:space="0" w:color="auto"/>
              <w:right w:val="single" w:sz="8" w:space="0" w:color="auto"/>
            </w:tcBorders>
            <w:noWrap/>
            <w:vAlign w:val="bottom"/>
            <w:hideMark/>
          </w:tcPr>
          <w:p w14:paraId="7FB75199"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122</w:t>
            </w:r>
          </w:p>
        </w:tc>
      </w:tr>
      <w:tr w:rsidR="00B23B4F" w14:paraId="314E7153"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655E30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ZR68</w:t>
            </w:r>
          </w:p>
        </w:tc>
        <w:tc>
          <w:tcPr>
            <w:tcW w:w="4780" w:type="dxa"/>
            <w:tcBorders>
              <w:top w:val="nil"/>
              <w:left w:val="nil"/>
              <w:bottom w:val="single" w:sz="4" w:space="0" w:color="auto"/>
              <w:right w:val="single" w:sz="4" w:space="0" w:color="auto"/>
            </w:tcBorders>
            <w:noWrap/>
            <w:vAlign w:val="bottom"/>
            <w:hideMark/>
          </w:tcPr>
          <w:p w14:paraId="37F3FAA8"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"Buffengeas" (Dateu)</w:t>
            </w:r>
          </w:p>
        </w:tc>
        <w:tc>
          <w:tcPr>
            <w:tcW w:w="1660" w:type="dxa"/>
            <w:tcBorders>
              <w:top w:val="nil"/>
              <w:left w:val="nil"/>
              <w:bottom w:val="single" w:sz="4" w:space="0" w:color="auto"/>
              <w:right w:val="single" w:sz="8" w:space="0" w:color="auto"/>
            </w:tcBorders>
            <w:noWrap/>
            <w:vAlign w:val="bottom"/>
            <w:hideMark/>
          </w:tcPr>
          <w:p w14:paraId="25E3DAD2"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15</w:t>
            </w:r>
          </w:p>
        </w:tc>
      </w:tr>
      <w:tr w:rsidR="00B23B4F" w14:paraId="25844B06"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295E381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ZV9</w:t>
            </w:r>
          </w:p>
        </w:tc>
        <w:tc>
          <w:tcPr>
            <w:tcW w:w="4780" w:type="dxa"/>
            <w:tcBorders>
              <w:top w:val="nil"/>
              <w:left w:val="nil"/>
              <w:bottom w:val="single" w:sz="4" w:space="0" w:color="auto"/>
              <w:right w:val="single" w:sz="4" w:space="0" w:color="auto"/>
            </w:tcBorders>
            <w:noWrap/>
            <w:vAlign w:val="bottom"/>
            <w:hideMark/>
          </w:tcPr>
          <w:p w14:paraId="1E9BD53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"Manzeix" (Montagner)</w:t>
            </w:r>
          </w:p>
        </w:tc>
        <w:tc>
          <w:tcPr>
            <w:tcW w:w="1660" w:type="dxa"/>
            <w:tcBorders>
              <w:top w:val="nil"/>
              <w:left w:val="nil"/>
              <w:bottom w:val="single" w:sz="4" w:space="0" w:color="auto"/>
              <w:right w:val="single" w:sz="8" w:space="0" w:color="auto"/>
            </w:tcBorders>
            <w:noWrap/>
            <w:vAlign w:val="bottom"/>
            <w:hideMark/>
          </w:tcPr>
          <w:p w14:paraId="5B4FF559"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50</w:t>
            </w:r>
          </w:p>
        </w:tc>
      </w:tr>
      <w:tr w:rsidR="00B23B4F" w14:paraId="3B4B65EC"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F3EEA0A"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ZW4</w:t>
            </w:r>
          </w:p>
        </w:tc>
        <w:tc>
          <w:tcPr>
            <w:tcW w:w="4780" w:type="dxa"/>
            <w:tcBorders>
              <w:top w:val="nil"/>
              <w:left w:val="nil"/>
              <w:bottom w:val="single" w:sz="4" w:space="0" w:color="auto"/>
              <w:right w:val="single" w:sz="4" w:space="0" w:color="auto"/>
            </w:tcBorders>
            <w:noWrap/>
            <w:vAlign w:val="bottom"/>
            <w:hideMark/>
          </w:tcPr>
          <w:p w14:paraId="0BA558B4"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rue de La Gallie</w:t>
            </w:r>
          </w:p>
        </w:tc>
        <w:tc>
          <w:tcPr>
            <w:tcW w:w="1660" w:type="dxa"/>
            <w:tcBorders>
              <w:top w:val="nil"/>
              <w:left w:val="nil"/>
              <w:bottom w:val="single" w:sz="4" w:space="0" w:color="auto"/>
              <w:right w:val="single" w:sz="8" w:space="0" w:color="auto"/>
            </w:tcBorders>
            <w:noWrap/>
            <w:vAlign w:val="bottom"/>
            <w:hideMark/>
          </w:tcPr>
          <w:p w14:paraId="6148A76A"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238</w:t>
            </w:r>
          </w:p>
        </w:tc>
      </w:tr>
      <w:tr w:rsidR="00B23B4F" w14:paraId="51288159"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691F576"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ZW11</w:t>
            </w:r>
          </w:p>
        </w:tc>
        <w:tc>
          <w:tcPr>
            <w:tcW w:w="4780" w:type="dxa"/>
            <w:tcBorders>
              <w:top w:val="nil"/>
              <w:left w:val="nil"/>
              <w:bottom w:val="single" w:sz="4" w:space="0" w:color="auto"/>
              <w:right w:val="single" w:sz="4" w:space="0" w:color="auto"/>
            </w:tcBorders>
            <w:noWrap/>
            <w:vAlign w:val="bottom"/>
            <w:hideMark/>
          </w:tcPr>
          <w:p w14:paraId="38828AD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impasse La Gallie</w:t>
            </w:r>
          </w:p>
        </w:tc>
        <w:tc>
          <w:tcPr>
            <w:tcW w:w="1660" w:type="dxa"/>
            <w:tcBorders>
              <w:top w:val="nil"/>
              <w:left w:val="nil"/>
              <w:bottom w:val="single" w:sz="4" w:space="0" w:color="auto"/>
              <w:right w:val="single" w:sz="8" w:space="0" w:color="auto"/>
            </w:tcBorders>
            <w:noWrap/>
            <w:vAlign w:val="bottom"/>
            <w:hideMark/>
          </w:tcPr>
          <w:p w14:paraId="0314D47D"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170</w:t>
            </w:r>
          </w:p>
        </w:tc>
      </w:tr>
      <w:tr w:rsidR="00B23B4F" w14:paraId="7C26C9AB"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19F7072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ZA31 et ZA7</w:t>
            </w:r>
          </w:p>
        </w:tc>
        <w:tc>
          <w:tcPr>
            <w:tcW w:w="4780" w:type="dxa"/>
            <w:tcBorders>
              <w:top w:val="nil"/>
              <w:left w:val="nil"/>
              <w:bottom w:val="single" w:sz="4" w:space="0" w:color="auto"/>
              <w:right w:val="single" w:sz="4" w:space="0" w:color="auto"/>
            </w:tcBorders>
            <w:noWrap/>
            <w:vAlign w:val="bottom"/>
            <w:hideMark/>
          </w:tcPr>
          <w:p w14:paraId="34DB440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étang Aigueperse - Artiges</w:t>
            </w:r>
          </w:p>
        </w:tc>
        <w:tc>
          <w:tcPr>
            <w:tcW w:w="1660" w:type="dxa"/>
            <w:tcBorders>
              <w:top w:val="nil"/>
              <w:left w:val="nil"/>
              <w:bottom w:val="single" w:sz="4" w:space="0" w:color="auto"/>
              <w:right w:val="single" w:sz="8" w:space="0" w:color="auto"/>
            </w:tcBorders>
            <w:noWrap/>
            <w:vAlign w:val="bottom"/>
            <w:hideMark/>
          </w:tcPr>
          <w:p w14:paraId="5ACCC17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1890</w:t>
            </w:r>
          </w:p>
        </w:tc>
      </w:tr>
      <w:tr w:rsidR="00B23B4F" w14:paraId="5BD0EF3C" w14:textId="77777777" w:rsidTr="00B23B4F">
        <w:trPr>
          <w:trHeight w:val="900"/>
        </w:trPr>
        <w:tc>
          <w:tcPr>
            <w:tcW w:w="1260" w:type="dxa"/>
            <w:tcBorders>
              <w:top w:val="nil"/>
              <w:left w:val="single" w:sz="8" w:space="0" w:color="auto"/>
              <w:bottom w:val="single" w:sz="4" w:space="0" w:color="auto"/>
              <w:right w:val="single" w:sz="4" w:space="0" w:color="auto"/>
            </w:tcBorders>
            <w:vAlign w:val="bottom"/>
            <w:hideMark/>
          </w:tcPr>
          <w:p w14:paraId="7713A45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ZB10-106-103-105-108-109</w:t>
            </w:r>
          </w:p>
        </w:tc>
        <w:tc>
          <w:tcPr>
            <w:tcW w:w="4780" w:type="dxa"/>
            <w:tcBorders>
              <w:top w:val="nil"/>
              <w:left w:val="nil"/>
              <w:bottom w:val="single" w:sz="4" w:space="0" w:color="auto"/>
              <w:right w:val="single" w:sz="4" w:space="0" w:color="auto"/>
            </w:tcBorders>
            <w:noWrap/>
            <w:vAlign w:val="bottom"/>
            <w:hideMark/>
          </w:tcPr>
          <w:p w14:paraId="4794D4A8"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Chazelas-Latour</w:t>
            </w:r>
          </w:p>
        </w:tc>
        <w:tc>
          <w:tcPr>
            <w:tcW w:w="1660" w:type="dxa"/>
            <w:tcBorders>
              <w:top w:val="nil"/>
              <w:left w:val="nil"/>
              <w:bottom w:val="single" w:sz="4" w:space="0" w:color="auto"/>
              <w:right w:val="single" w:sz="8" w:space="0" w:color="auto"/>
            </w:tcBorders>
            <w:noWrap/>
            <w:vAlign w:val="bottom"/>
            <w:hideMark/>
          </w:tcPr>
          <w:p w14:paraId="33AF0148"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929</w:t>
            </w:r>
          </w:p>
        </w:tc>
      </w:tr>
      <w:tr w:rsidR="00B23B4F" w14:paraId="11D5556F"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976C6F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YS9</w:t>
            </w:r>
          </w:p>
        </w:tc>
        <w:tc>
          <w:tcPr>
            <w:tcW w:w="4780" w:type="dxa"/>
            <w:tcBorders>
              <w:top w:val="nil"/>
              <w:left w:val="nil"/>
              <w:bottom w:val="single" w:sz="4" w:space="0" w:color="auto"/>
              <w:right w:val="single" w:sz="4" w:space="0" w:color="auto"/>
            </w:tcBorders>
            <w:noWrap/>
            <w:vAlign w:val="bottom"/>
            <w:hideMark/>
          </w:tcPr>
          <w:p w14:paraId="5CBB9000"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allée de Mazermaud</w:t>
            </w:r>
          </w:p>
        </w:tc>
        <w:tc>
          <w:tcPr>
            <w:tcW w:w="1660" w:type="dxa"/>
            <w:tcBorders>
              <w:top w:val="nil"/>
              <w:left w:val="nil"/>
              <w:bottom w:val="single" w:sz="4" w:space="0" w:color="auto"/>
              <w:right w:val="single" w:sz="8" w:space="0" w:color="auto"/>
            </w:tcBorders>
            <w:noWrap/>
            <w:vAlign w:val="bottom"/>
            <w:hideMark/>
          </w:tcPr>
          <w:p w14:paraId="2290388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1076</w:t>
            </w:r>
          </w:p>
        </w:tc>
      </w:tr>
      <w:tr w:rsidR="00B23B4F" w14:paraId="30F9CEB6"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403B3441"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YS14</w:t>
            </w:r>
          </w:p>
        </w:tc>
        <w:tc>
          <w:tcPr>
            <w:tcW w:w="4780" w:type="dxa"/>
            <w:tcBorders>
              <w:top w:val="nil"/>
              <w:left w:val="nil"/>
              <w:bottom w:val="single" w:sz="4" w:space="0" w:color="auto"/>
              <w:right w:val="single" w:sz="4" w:space="0" w:color="auto"/>
            </w:tcBorders>
            <w:noWrap/>
            <w:vAlign w:val="bottom"/>
            <w:hideMark/>
          </w:tcPr>
          <w:p w14:paraId="3A506C8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allée de Mazermaud (Marecchia)</w:t>
            </w:r>
          </w:p>
        </w:tc>
        <w:tc>
          <w:tcPr>
            <w:tcW w:w="1660" w:type="dxa"/>
            <w:tcBorders>
              <w:top w:val="nil"/>
              <w:left w:val="nil"/>
              <w:bottom w:val="single" w:sz="4" w:space="0" w:color="auto"/>
              <w:right w:val="single" w:sz="8" w:space="0" w:color="auto"/>
            </w:tcBorders>
            <w:noWrap/>
            <w:vAlign w:val="bottom"/>
            <w:hideMark/>
          </w:tcPr>
          <w:p w14:paraId="3A60DC8D"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187</w:t>
            </w:r>
          </w:p>
        </w:tc>
      </w:tr>
      <w:tr w:rsidR="00B23B4F" w14:paraId="281FF7EA"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A7BEC83"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ZC10</w:t>
            </w:r>
          </w:p>
        </w:tc>
        <w:tc>
          <w:tcPr>
            <w:tcW w:w="4780" w:type="dxa"/>
            <w:tcBorders>
              <w:top w:val="nil"/>
              <w:left w:val="nil"/>
              <w:bottom w:val="single" w:sz="4" w:space="0" w:color="auto"/>
              <w:right w:val="single" w:sz="4" w:space="0" w:color="auto"/>
            </w:tcBorders>
            <w:noWrap/>
            <w:vAlign w:val="bottom"/>
            <w:hideMark/>
          </w:tcPr>
          <w:p w14:paraId="7F2D59F8"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"Pondamain"</w:t>
            </w:r>
          </w:p>
        </w:tc>
        <w:tc>
          <w:tcPr>
            <w:tcW w:w="1660" w:type="dxa"/>
            <w:tcBorders>
              <w:top w:val="nil"/>
              <w:left w:val="nil"/>
              <w:bottom w:val="single" w:sz="4" w:space="0" w:color="auto"/>
              <w:right w:val="single" w:sz="8" w:space="0" w:color="auto"/>
            </w:tcBorders>
            <w:noWrap/>
            <w:vAlign w:val="bottom"/>
            <w:hideMark/>
          </w:tcPr>
          <w:p w14:paraId="09E16D04"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120</w:t>
            </w:r>
          </w:p>
        </w:tc>
      </w:tr>
      <w:tr w:rsidR="00B23B4F" w14:paraId="736E9081"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6D768E18"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ZD72-ZD57</w:t>
            </w:r>
          </w:p>
        </w:tc>
        <w:tc>
          <w:tcPr>
            <w:tcW w:w="4780" w:type="dxa"/>
            <w:tcBorders>
              <w:top w:val="nil"/>
              <w:left w:val="nil"/>
              <w:bottom w:val="single" w:sz="4" w:space="0" w:color="auto"/>
              <w:right w:val="single" w:sz="4" w:space="0" w:color="auto"/>
            </w:tcBorders>
            <w:noWrap/>
            <w:vAlign w:val="bottom"/>
            <w:hideMark/>
          </w:tcPr>
          <w:p w14:paraId="7836107F"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Villechenour-Comailhac</w:t>
            </w:r>
          </w:p>
        </w:tc>
        <w:tc>
          <w:tcPr>
            <w:tcW w:w="1660" w:type="dxa"/>
            <w:tcBorders>
              <w:top w:val="nil"/>
              <w:left w:val="nil"/>
              <w:bottom w:val="single" w:sz="4" w:space="0" w:color="auto"/>
              <w:right w:val="single" w:sz="8" w:space="0" w:color="auto"/>
            </w:tcBorders>
            <w:noWrap/>
            <w:vAlign w:val="bottom"/>
            <w:hideMark/>
          </w:tcPr>
          <w:p w14:paraId="4D23D9FD"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810</w:t>
            </w:r>
          </w:p>
        </w:tc>
      </w:tr>
      <w:tr w:rsidR="00B23B4F" w14:paraId="7BFA98CD"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3AA9DA5"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ZE12</w:t>
            </w:r>
          </w:p>
        </w:tc>
        <w:tc>
          <w:tcPr>
            <w:tcW w:w="4780" w:type="dxa"/>
            <w:tcBorders>
              <w:top w:val="nil"/>
              <w:left w:val="nil"/>
              <w:bottom w:val="single" w:sz="4" w:space="0" w:color="auto"/>
              <w:right w:val="single" w:sz="4" w:space="0" w:color="auto"/>
            </w:tcBorders>
            <w:noWrap/>
            <w:vAlign w:val="bottom"/>
            <w:hideMark/>
          </w:tcPr>
          <w:p w14:paraId="736EBBA6"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Lieudit "Villechenour"</w:t>
            </w:r>
          </w:p>
        </w:tc>
        <w:tc>
          <w:tcPr>
            <w:tcW w:w="1660" w:type="dxa"/>
            <w:tcBorders>
              <w:top w:val="nil"/>
              <w:left w:val="nil"/>
              <w:bottom w:val="single" w:sz="4" w:space="0" w:color="auto"/>
              <w:right w:val="single" w:sz="8" w:space="0" w:color="auto"/>
            </w:tcBorders>
            <w:noWrap/>
            <w:vAlign w:val="bottom"/>
            <w:hideMark/>
          </w:tcPr>
          <w:p w14:paraId="7A21C11E"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72</w:t>
            </w:r>
          </w:p>
        </w:tc>
      </w:tr>
      <w:tr w:rsidR="00B23B4F" w14:paraId="7AE9EBC7"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57C4E8E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ZE2</w:t>
            </w:r>
          </w:p>
        </w:tc>
        <w:tc>
          <w:tcPr>
            <w:tcW w:w="4780" w:type="dxa"/>
            <w:tcBorders>
              <w:top w:val="nil"/>
              <w:left w:val="nil"/>
              <w:bottom w:val="single" w:sz="4" w:space="0" w:color="auto"/>
              <w:right w:val="single" w:sz="4" w:space="0" w:color="auto"/>
            </w:tcBorders>
            <w:noWrap/>
            <w:vAlign w:val="bottom"/>
            <w:hideMark/>
          </w:tcPr>
          <w:p w14:paraId="3826FC0C"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du Mazeau</w:t>
            </w:r>
          </w:p>
        </w:tc>
        <w:tc>
          <w:tcPr>
            <w:tcW w:w="1660" w:type="dxa"/>
            <w:tcBorders>
              <w:top w:val="nil"/>
              <w:left w:val="nil"/>
              <w:bottom w:val="single" w:sz="4" w:space="0" w:color="auto"/>
              <w:right w:val="single" w:sz="8" w:space="0" w:color="auto"/>
            </w:tcBorders>
            <w:noWrap/>
            <w:vAlign w:val="bottom"/>
            <w:hideMark/>
          </w:tcPr>
          <w:p w14:paraId="4AA018F2"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441</w:t>
            </w:r>
          </w:p>
        </w:tc>
      </w:tr>
      <w:tr w:rsidR="00B23B4F" w14:paraId="5B96AE9E"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7B0738C3"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ZE30</w:t>
            </w:r>
          </w:p>
        </w:tc>
        <w:tc>
          <w:tcPr>
            <w:tcW w:w="4780" w:type="dxa"/>
            <w:tcBorders>
              <w:top w:val="nil"/>
              <w:left w:val="nil"/>
              <w:bottom w:val="single" w:sz="4" w:space="0" w:color="auto"/>
              <w:right w:val="single" w:sz="4" w:space="0" w:color="auto"/>
            </w:tcBorders>
            <w:noWrap/>
            <w:vAlign w:val="bottom"/>
            <w:hideMark/>
          </w:tcPr>
          <w:p w14:paraId="5F197A43"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routes des pommiers</w:t>
            </w:r>
          </w:p>
        </w:tc>
        <w:tc>
          <w:tcPr>
            <w:tcW w:w="1660" w:type="dxa"/>
            <w:tcBorders>
              <w:top w:val="nil"/>
              <w:left w:val="nil"/>
              <w:bottom w:val="single" w:sz="4" w:space="0" w:color="auto"/>
              <w:right w:val="single" w:sz="8" w:space="0" w:color="auto"/>
            </w:tcBorders>
            <w:noWrap/>
            <w:vAlign w:val="bottom"/>
            <w:hideMark/>
          </w:tcPr>
          <w:p w14:paraId="6F744C0E"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175</w:t>
            </w:r>
          </w:p>
        </w:tc>
      </w:tr>
      <w:tr w:rsidR="00B23B4F" w14:paraId="003CD6AE"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3EB5D537"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ZE31</w:t>
            </w:r>
          </w:p>
        </w:tc>
        <w:tc>
          <w:tcPr>
            <w:tcW w:w="4780" w:type="dxa"/>
            <w:tcBorders>
              <w:top w:val="nil"/>
              <w:left w:val="nil"/>
              <w:bottom w:val="single" w:sz="4" w:space="0" w:color="auto"/>
              <w:right w:val="single" w:sz="4" w:space="0" w:color="auto"/>
            </w:tcBorders>
            <w:noWrap/>
            <w:vAlign w:val="bottom"/>
            <w:hideMark/>
          </w:tcPr>
          <w:p w14:paraId="60C1757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 Bel Air</w:t>
            </w:r>
          </w:p>
        </w:tc>
        <w:tc>
          <w:tcPr>
            <w:tcW w:w="1660" w:type="dxa"/>
            <w:tcBorders>
              <w:top w:val="nil"/>
              <w:left w:val="nil"/>
              <w:bottom w:val="single" w:sz="4" w:space="0" w:color="auto"/>
              <w:right w:val="single" w:sz="8" w:space="0" w:color="auto"/>
            </w:tcBorders>
            <w:noWrap/>
            <w:vAlign w:val="bottom"/>
            <w:hideMark/>
          </w:tcPr>
          <w:p w14:paraId="78C387C7"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666</w:t>
            </w:r>
          </w:p>
        </w:tc>
      </w:tr>
      <w:tr w:rsidR="00B23B4F" w14:paraId="4D7E950C"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39048E94"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ZP57-ZP42</w:t>
            </w:r>
          </w:p>
        </w:tc>
        <w:tc>
          <w:tcPr>
            <w:tcW w:w="4780" w:type="dxa"/>
            <w:tcBorders>
              <w:top w:val="nil"/>
              <w:left w:val="nil"/>
              <w:bottom w:val="single" w:sz="4" w:space="0" w:color="auto"/>
              <w:right w:val="single" w:sz="4" w:space="0" w:color="auto"/>
            </w:tcBorders>
            <w:noWrap/>
            <w:vAlign w:val="bottom"/>
            <w:hideMark/>
          </w:tcPr>
          <w:p w14:paraId="7EDE948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Lafarge-Batman</w:t>
            </w:r>
          </w:p>
        </w:tc>
        <w:tc>
          <w:tcPr>
            <w:tcW w:w="1660" w:type="dxa"/>
            <w:tcBorders>
              <w:top w:val="nil"/>
              <w:left w:val="nil"/>
              <w:bottom w:val="single" w:sz="4" w:space="0" w:color="auto"/>
              <w:right w:val="single" w:sz="8" w:space="0" w:color="auto"/>
            </w:tcBorders>
            <w:noWrap/>
            <w:vAlign w:val="bottom"/>
            <w:hideMark/>
          </w:tcPr>
          <w:p w14:paraId="3BF55304"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677</w:t>
            </w:r>
          </w:p>
        </w:tc>
      </w:tr>
      <w:tr w:rsidR="00B23B4F" w14:paraId="7BA98F18"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0C28C9F9"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ZW19</w:t>
            </w:r>
          </w:p>
        </w:tc>
        <w:tc>
          <w:tcPr>
            <w:tcW w:w="4780" w:type="dxa"/>
            <w:tcBorders>
              <w:top w:val="nil"/>
              <w:left w:val="nil"/>
              <w:bottom w:val="single" w:sz="4" w:space="0" w:color="auto"/>
              <w:right w:val="single" w:sz="4" w:space="0" w:color="auto"/>
            </w:tcBorders>
            <w:noWrap/>
            <w:vAlign w:val="bottom"/>
            <w:hideMark/>
          </w:tcPr>
          <w:p w14:paraId="13D91C6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Sautour Le Petit-Manzeix</w:t>
            </w:r>
          </w:p>
        </w:tc>
        <w:tc>
          <w:tcPr>
            <w:tcW w:w="1660" w:type="dxa"/>
            <w:tcBorders>
              <w:top w:val="nil"/>
              <w:left w:val="nil"/>
              <w:bottom w:val="single" w:sz="4" w:space="0" w:color="auto"/>
              <w:right w:val="single" w:sz="8" w:space="0" w:color="auto"/>
            </w:tcBorders>
            <w:noWrap/>
            <w:vAlign w:val="bottom"/>
            <w:hideMark/>
          </w:tcPr>
          <w:p w14:paraId="0B23E8E0"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315</w:t>
            </w:r>
          </w:p>
        </w:tc>
      </w:tr>
      <w:tr w:rsidR="00B23B4F" w14:paraId="0C853FBF" w14:textId="77777777" w:rsidTr="00B23B4F">
        <w:trPr>
          <w:trHeight w:val="300"/>
        </w:trPr>
        <w:tc>
          <w:tcPr>
            <w:tcW w:w="1260" w:type="dxa"/>
            <w:tcBorders>
              <w:top w:val="nil"/>
              <w:left w:val="single" w:sz="8" w:space="0" w:color="auto"/>
              <w:bottom w:val="single" w:sz="4" w:space="0" w:color="auto"/>
              <w:right w:val="single" w:sz="4" w:space="0" w:color="auto"/>
            </w:tcBorders>
            <w:noWrap/>
            <w:vAlign w:val="bottom"/>
            <w:hideMark/>
          </w:tcPr>
          <w:p w14:paraId="32E394F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ZS9</w:t>
            </w:r>
          </w:p>
        </w:tc>
        <w:tc>
          <w:tcPr>
            <w:tcW w:w="4780" w:type="dxa"/>
            <w:tcBorders>
              <w:top w:val="nil"/>
              <w:left w:val="nil"/>
              <w:bottom w:val="single" w:sz="4" w:space="0" w:color="auto"/>
              <w:right w:val="single" w:sz="4" w:space="0" w:color="auto"/>
            </w:tcBorders>
            <w:noWrap/>
            <w:vAlign w:val="bottom"/>
            <w:hideMark/>
          </w:tcPr>
          <w:p w14:paraId="5FD77EC2"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 l'étang (Gueras)</w:t>
            </w:r>
          </w:p>
        </w:tc>
        <w:tc>
          <w:tcPr>
            <w:tcW w:w="1660" w:type="dxa"/>
            <w:tcBorders>
              <w:top w:val="nil"/>
              <w:left w:val="nil"/>
              <w:bottom w:val="single" w:sz="4" w:space="0" w:color="auto"/>
              <w:right w:val="single" w:sz="8" w:space="0" w:color="auto"/>
            </w:tcBorders>
            <w:noWrap/>
            <w:vAlign w:val="bottom"/>
            <w:hideMark/>
          </w:tcPr>
          <w:p w14:paraId="6926B1F0"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792</w:t>
            </w:r>
          </w:p>
        </w:tc>
      </w:tr>
      <w:tr w:rsidR="00B23B4F" w14:paraId="7B341754" w14:textId="77777777" w:rsidTr="00B23B4F">
        <w:trPr>
          <w:trHeight w:val="315"/>
        </w:trPr>
        <w:tc>
          <w:tcPr>
            <w:tcW w:w="1260" w:type="dxa"/>
            <w:tcBorders>
              <w:top w:val="nil"/>
              <w:left w:val="single" w:sz="8" w:space="0" w:color="auto"/>
              <w:bottom w:val="single" w:sz="4" w:space="0" w:color="auto"/>
              <w:right w:val="single" w:sz="4" w:space="0" w:color="auto"/>
            </w:tcBorders>
            <w:noWrap/>
            <w:vAlign w:val="bottom"/>
            <w:hideMark/>
          </w:tcPr>
          <w:p w14:paraId="6EEB4A04"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ZS65 </w:t>
            </w:r>
          </w:p>
        </w:tc>
        <w:tc>
          <w:tcPr>
            <w:tcW w:w="4780" w:type="dxa"/>
            <w:tcBorders>
              <w:top w:val="nil"/>
              <w:left w:val="nil"/>
              <w:bottom w:val="nil"/>
              <w:right w:val="single" w:sz="4" w:space="0" w:color="auto"/>
            </w:tcBorders>
            <w:noWrap/>
            <w:vAlign w:val="bottom"/>
            <w:hideMark/>
          </w:tcPr>
          <w:p w14:paraId="53836E2B"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route des Thuillères</w:t>
            </w:r>
          </w:p>
        </w:tc>
        <w:tc>
          <w:tcPr>
            <w:tcW w:w="1660" w:type="dxa"/>
            <w:tcBorders>
              <w:top w:val="nil"/>
              <w:left w:val="nil"/>
              <w:bottom w:val="nil"/>
              <w:right w:val="single" w:sz="8" w:space="0" w:color="auto"/>
            </w:tcBorders>
            <w:noWrap/>
            <w:vAlign w:val="bottom"/>
            <w:hideMark/>
          </w:tcPr>
          <w:p w14:paraId="7426450E" w14:textId="77777777" w:rsidR="00B23B4F" w:rsidRDefault="00B23B4F">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325</w:t>
            </w:r>
          </w:p>
        </w:tc>
      </w:tr>
      <w:tr w:rsidR="00B23B4F" w14:paraId="7918CD0D" w14:textId="77777777" w:rsidTr="00B23B4F">
        <w:trPr>
          <w:trHeight w:val="315"/>
        </w:trPr>
        <w:tc>
          <w:tcPr>
            <w:tcW w:w="1260" w:type="dxa"/>
            <w:tcBorders>
              <w:top w:val="nil"/>
              <w:left w:val="single" w:sz="8" w:space="0" w:color="auto"/>
              <w:bottom w:val="single" w:sz="8" w:space="0" w:color="auto"/>
              <w:right w:val="nil"/>
            </w:tcBorders>
            <w:noWrap/>
            <w:vAlign w:val="bottom"/>
            <w:hideMark/>
          </w:tcPr>
          <w:p w14:paraId="186FEB6D" w14:textId="77777777" w:rsidR="00B23B4F" w:rsidRDefault="00B23B4F">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4780" w:type="dxa"/>
            <w:tcBorders>
              <w:top w:val="single" w:sz="8" w:space="0" w:color="auto"/>
              <w:left w:val="single" w:sz="8" w:space="0" w:color="auto"/>
              <w:bottom w:val="single" w:sz="8" w:space="0" w:color="auto"/>
              <w:right w:val="single" w:sz="4" w:space="0" w:color="auto"/>
            </w:tcBorders>
            <w:noWrap/>
            <w:vAlign w:val="bottom"/>
            <w:hideMark/>
          </w:tcPr>
          <w:p w14:paraId="18A77C75" w14:textId="77777777" w:rsidR="00B23B4F" w:rsidRDefault="00B23B4F">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Total</w:t>
            </w:r>
          </w:p>
        </w:tc>
        <w:tc>
          <w:tcPr>
            <w:tcW w:w="1660" w:type="dxa"/>
            <w:tcBorders>
              <w:top w:val="single" w:sz="8" w:space="0" w:color="auto"/>
              <w:left w:val="nil"/>
              <w:bottom w:val="single" w:sz="8" w:space="0" w:color="auto"/>
              <w:right w:val="single" w:sz="8" w:space="0" w:color="auto"/>
            </w:tcBorders>
            <w:noWrap/>
            <w:vAlign w:val="bottom"/>
            <w:hideMark/>
          </w:tcPr>
          <w:p w14:paraId="6C5E4F65" w14:textId="77777777" w:rsidR="00B23B4F" w:rsidRDefault="00B23B4F">
            <w:pPr>
              <w:spacing w:after="0" w:line="240" w:lineRule="auto"/>
              <w:jc w:val="right"/>
              <w:rPr>
                <w:rFonts w:ascii="Calibri" w:eastAsia="Times New Roman" w:hAnsi="Calibri" w:cs="Calibri"/>
                <w:b/>
                <w:bCs/>
                <w:color w:val="000000"/>
                <w:lang w:eastAsia="fr-FR"/>
              </w:rPr>
            </w:pPr>
            <w:r>
              <w:rPr>
                <w:rFonts w:ascii="Calibri" w:eastAsia="Times New Roman" w:hAnsi="Calibri" w:cs="Calibri"/>
                <w:b/>
                <w:bCs/>
                <w:color w:val="000000"/>
                <w:lang w:eastAsia="fr-FR"/>
              </w:rPr>
              <w:t>19605</w:t>
            </w:r>
          </w:p>
        </w:tc>
      </w:tr>
    </w:tbl>
    <w:p w14:paraId="477F5333" w14:textId="77777777" w:rsidR="00B23B4F" w:rsidRDefault="00B23B4F" w:rsidP="00B23B4F">
      <w:pPr>
        <w:jc w:val="both"/>
        <w:rPr>
          <w:rFonts w:ascii="Times New Roman" w:hAnsi="Times New Roman" w:cs="Times New Roman"/>
        </w:rPr>
      </w:pPr>
    </w:p>
    <w:p w14:paraId="7AA79F85" w14:textId="77777777" w:rsidR="00B23B4F" w:rsidRDefault="00B23B4F" w:rsidP="00B23B4F">
      <w:pPr>
        <w:jc w:val="both"/>
        <w:rPr>
          <w:rFonts w:ascii="Times New Roman" w:hAnsi="Times New Roman" w:cs="Times New Roman"/>
          <w:sz w:val="24"/>
          <w:szCs w:val="24"/>
        </w:rPr>
      </w:pPr>
      <w:r>
        <w:rPr>
          <w:rFonts w:ascii="Times New Roman" w:hAnsi="Times New Roman" w:cs="Times New Roman"/>
          <w:sz w:val="24"/>
          <w:szCs w:val="24"/>
        </w:rPr>
        <w:t>Le Conseil municipal, à l’unanimité des membres présents, approuve l’intégration de ces chemins dans la voirie communale.</w:t>
      </w:r>
    </w:p>
    <w:p w14:paraId="0B9FA2E9" w14:textId="77777777" w:rsidR="00B23B4F" w:rsidRDefault="00B23B4F" w:rsidP="00B23B4F">
      <w:pPr>
        <w:jc w:val="both"/>
        <w:rPr>
          <w:rFonts w:ascii="Times New Roman" w:eastAsia="Times New Roman" w:hAnsi="Times New Roman" w:cs="Times New Roman"/>
          <w:b/>
          <w:bCs/>
          <w:color w:val="0000FF"/>
          <w:sz w:val="28"/>
          <w:szCs w:val="24"/>
          <w:lang w:eastAsia="fr-FR"/>
        </w:rPr>
      </w:pPr>
    </w:p>
    <w:p w14:paraId="06398636" w14:textId="77777777" w:rsidR="00B23B4F" w:rsidRDefault="00B23B4F" w:rsidP="00B23B4F">
      <w:pPr>
        <w:jc w:val="both"/>
        <w:rPr>
          <w:rFonts w:ascii="Times New Roman" w:eastAsia="Times New Roman" w:hAnsi="Times New Roman" w:cs="Times New Roman"/>
          <w:b/>
          <w:bCs/>
          <w:color w:val="0000FF"/>
          <w:sz w:val="28"/>
          <w:szCs w:val="24"/>
          <w:lang w:eastAsia="fr-FR"/>
        </w:rPr>
      </w:pPr>
    </w:p>
    <w:p w14:paraId="67DE769E" w14:textId="77777777" w:rsidR="00B23B4F" w:rsidRDefault="00B23B4F" w:rsidP="00B23B4F">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lastRenderedPageBreak/>
        <w:t>VENTE TERRAIN « LES PUITS »</w:t>
      </w:r>
    </w:p>
    <w:p w14:paraId="5C7983A8"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Marie-France FAURE, représentée par Mr Denis TAURON, ne souhaite pas participer au vote pour raisons personnelles.</w:t>
      </w:r>
    </w:p>
    <w:p w14:paraId="3CBCB254"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avait missionné monsieur le Maire pour rencontrer Sébastien COMBEAUDOUX qui souhaite se rendre acquéreur d’une surface d’environ 1ha 30a sur la parcelle YA120 sise au lieudit « Les Puits ».</w:t>
      </w:r>
    </w:p>
    <w:p w14:paraId="2E120261"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négociation, le prix de vente est fixé à 4 300.00€ net vendeur. Mr Sébastien COMBEAUDOUX s’engage à étudier un possible transfert de son siège social à Linards et à ériger une clôture autour de sa nouvelle acquisition. La commune prend à sa charge les frais de bornage. </w:t>
      </w:r>
    </w:p>
    <w:p w14:paraId="03F2101E" w14:textId="77777777" w:rsidR="00B23B4F" w:rsidRDefault="00B23B4F" w:rsidP="00B23B4F">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 accepte le principe de la vente et autorise monsieur la Maire à signer tout document afférent à cette affaire.</w:t>
      </w:r>
    </w:p>
    <w:p w14:paraId="7861104F" w14:textId="77777777" w:rsidR="00B23B4F" w:rsidRDefault="00B23B4F" w:rsidP="00B23B4F">
      <w:pPr>
        <w:jc w:val="both"/>
        <w:rPr>
          <w:rFonts w:ascii="Times New Roman" w:eastAsia="Times New Roman" w:hAnsi="Times New Roman" w:cs="Times New Roman"/>
          <w:b/>
          <w:bCs/>
          <w:color w:val="0000FF"/>
          <w:sz w:val="28"/>
          <w:szCs w:val="24"/>
          <w:lang w:eastAsia="fr-FR"/>
        </w:rPr>
      </w:pPr>
      <w:r>
        <w:rPr>
          <w:rFonts w:ascii="Times New Roman" w:eastAsia="Times New Roman" w:hAnsi="Times New Roman" w:cs="Times New Roman"/>
          <w:b/>
          <w:bCs/>
          <w:color w:val="0000FF"/>
          <w:sz w:val="28"/>
          <w:szCs w:val="24"/>
          <w:lang w:eastAsia="fr-FR"/>
        </w:rPr>
        <w:t>AFFAIRES DIVERSES</w:t>
      </w:r>
    </w:p>
    <w:p w14:paraId="3EBB967E" w14:textId="77777777" w:rsidR="00B23B4F" w:rsidRDefault="00B23B4F" w:rsidP="00B23B4F">
      <w:pPr>
        <w:pStyle w:val="Paragraphedeliste"/>
        <w:numPr>
          <w:ilvl w:val="0"/>
          <w:numId w:val="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donne lecture de la lettre concernant un administré atteint du syndrome de diogène. Sa situation entraine des frais importants (devis :1 297.92€) auxquels il ne peut faire face au vu de sa situation professionnelle. Monsieur le Maire propose une aide humaine, et non financière, par le biais de la mise à disposition du personnel pour l’aider à désencombrer son logement.</w:t>
      </w:r>
    </w:p>
    <w:p w14:paraId="3D8939EA" w14:textId="77777777" w:rsidR="00B23B4F" w:rsidRDefault="00B23B4F" w:rsidP="00B23B4F">
      <w:pPr>
        <w:pStyle w:val="Paragraphedeliste"/>
        <w:numPr>
          <w:ilvl w:val="0"/>
          <w:numId w:val="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prochain Conseil municipal aura lieu le 17 décembre 2021 avec un seul point principal à l’ordre du jour : l’adressage.</w:t>
      </w:r>
    </w:p>
    <w:p w14:paraId="547F8D30" w14:textId="77777777" w:rsidR="00B23B4F" w:rsidRDefault="00B23B4F" w:rsidP="00B23B4F">
      <w:pPr>
        <w:pStyle w:val="Paragraphedeliste"/>
        <w:numPr>
          <w:ilvl w:val="0"/>
          <w:numId w:val="1"/>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annonce le départ de Mme Caroline TAURON à compter du 1</w:t>
      </w:r>
      <w:r>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mars 2022.</w:t>
      </w:r>
    </w:p>
    <w:p w14:paraId="3C5859B5" w14:textId="77777777" w:rsidR="00B23B4F" w:rsidRDefault="00B23B4F" w:rsidP="00B23B4F">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Séance levée à 22h15</w:t>
      </w:r>
    </w:p>
    <w:p w14:paraId="648F5602" w14:textId="77777777" w:rsidR="005D31E0" w:rsidRDefault="00B23B4F"/>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4BC1"/>
    <w:multiLevelType w:val="hybridMultilevel"/>
    <w:tmpl w:val="DC3C69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10E6AF8"/>
    <w:multiLevelType w:val="hybridMultilevel"/>
    <w:tmpl w:val="F25094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CD"/>
    <w:rsid w:val="0005722B"/>
    <w:rsid w:val="00237316"/>
    <w:rsid w:val="002F1C59"/>
    <w:rsid w:val="00372C82"/>
    <w:rsid w:val="00415C03"/>
    <w:rsid w:val="00730E52"/>
    <w:rsid w:val="009B4182"/>
    <w:rsid w:val="00B23B4F"/>
    <w:rsid w:val="00B77AC4"/>
    <w:rsid w:val="00CE187B"/>
    <w:rsid w:val="00CE2D41"/>
    <w:rsid w:val="00D066E1"/>
    <w:rsid w:val="00E258CD"/>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DAB3D-C89B-4F80-A085-74C8E4D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4F"/>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2202</Words>
  <Characters>12117</Characters>
  <Application>Microsoft Office Word</Application>
  <DocSecurity>0</DocSecurity>
  <Lines>100</Lines>
  <Paragraphs>28</Paragraphs>
  <ScaleCrop>false</ScaleCrop>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2021-12-21T14:53:00Z</dcterms:created>
  <dcterms:modified xsi:type="dcterms:W3CDTF">2021-12-21T14:53:00Z</dcterms:modified>
</cp:coreProperties>
</file>